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EF3" w:rsidRDefault="00A97EF3" w:rsidP="00A97EF3">
      <w:pPr>
        <w:spacing w:before="100" w:beforeAutospacing="1" w:after="100" w:afterAutospacing="1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32"/>
          <w:szCs w:val="32"/>
        </w:rPr>
        <w:t>Distance Education Committee Meeting</w:t>
      </w:r>
    </w:p>
    <w:p w:rsidR="00A97EF3" w:rsidRDefault="00A97EF3" w:rsidP="00A97EF3">
      <w:pPr>
        <w:spacing w:before="100" w:beforeAutospacing="1" w:after="100" w:afterAutospacing="1"/>
      </w:pPr>
      <w:r>
        <w:t>2/28/2019      12-1 PM         High Tech Center L-102</w:t>
      </w:r>
    </w:p>
    <w:p w:rsidR="00A97EF3" w:rsidRDefault="00A97EF3" w:rsidP="00A97EF3">
      <w:pPr>
        <w:spacing w:before="100" w:beforeAutospacing="1" w:after="100" w:afterAutospacing="1"/>
      </w:pPr>
      <w:r>
        <w:t xml:space="preserve">Attendees: </w:t>
      </w:r>
      <w:r>
        <w:rPr>
          <w:i/>
          <w:iCs/>
        </w:rPr>
        <w:t>Rechelle Mojica</w:t>
      </w:r>
      <w:r>
        <w:t xml:space="preserve">, </w:t>
      </w:r>
      <w:r>
        <w:rPr>
          <w:i/>
          <w:iCs/>
        </w:rPr>
        <w:t>Mike Charles</w:t>
      </w:r>
      <w:r>
        <w:t xml:space="preserve">, </w:t>
      </w:r>
      <w:r>
        <w:rPr>
          <w:i/>
          <w:iCs/>
        </w:rPr>
        <w:t>Kats Gustafson</w:t>
      </w:r>
      <w:r>
        <w:t xml:space="preserve">, </w:t>
      </w:r>
      <w:r>
        <w:rPr>
          <w:i/>
          <w:iCs/>
        </w:rPr>
        <w:t>Wahid Hamidy</w:t>
      </w:r>
      <w:r>
        <w:t xml:space="preserve">, </w:t>
      </w:r>
      <w:r>
        <w:rPr>
          <w:i/>
          <w:iCs/>
        </w:rPr>
        <w:t>Scott Moller</w:t>
      </w:r>
      <w:r>
        <w:t xml:space="preserve">, </w:t>
      </w:r>
      <w:r>
        <w:rPr>
          <w:i/>
          <w:iCs/>
        </w:rPr>
        <w:t>Cheryl Reed</w:t>
      </w:r>
      <w:r>
        <w:t xml:space="preserve">, </w:t>
      </w:r>
      <w:r>
        <w:rPr>
          <w:i/>
          <w:iCs/>
        </w:rPr>
        <w:t>Chris Rodgers</w:t>
      </w:r>
      <w:r>
        <w:t xml:space="preserve">, </w:t>
      </w:r>
      <w:r>
        <w:rPr>
          <w:i/>
          <w:iCs/>
        </w:rPr>
        <w:t>Trenton Tidwell</w:t>
      </w:r>
    </w:p>
    <w:p w:rsidR="00A97EF3" w:rsidRDefault="00A97EF3" w:rsidP="00A97EF3">
      <w:pPr>
        <w:pStyle w:val="ListParagraph"/>
        <w:ind w:hanging="360"/>
      </w:pPr>
      <w:r>
        <w:t>1.</w:t>
      </w:r>
      <w:r>
        <w:rPr>
          <w:sz w:val="14"/>
          <w:szCs w:val="14"/>
        </w:rPr>
        <w:t xml:space="preserve">    </w:t>
      </w:r>
      <w:r>
        <w:t>Agenda Approval – approved – (Cheryl moved, Chris seconded)</w:t>
      </w:r>
    </w:p>
    <w:p w:rsidR="00A97EF3" w:rsidRDefault="00A97EF3" w:rsidP="00A97EF3">
      <w:pPr>
        <w:pStyle w:val="ListParagraph"/>
        <w:ind w:hanging="360"/>
      </w:pPr>
      <w:r>
        <w:t>2.</w:t>
      </w:r>
      <w:r>
        <w:rPr>
          <w:sz w:val="14"/>
          <w:szCs w:val="14"/>
        </w:rPr>
        <w:t xml:space="preserve">    </w:t>
      </w:r>
      <w:r>
        <w:t>Minutes Approval – approved (Scott moved, Cheryl seconded)</w:t>
      </w:r>
    </w:p>
    <w:p w:rsidR="00A97EF3" w:rsidRDefault="00A97EF3" w:rsidP="00A97EF3">
      <w:pPr>
        <w:pStyle w:val="ListParagraph"/>
        <w:ind w:hanging="360"/>
      </w:pPr>
      <w:r>
        <w:t>3.</w:t>
      </w:r>
      <w:r>
        <w:rPr>
          <w:sz w:val="14"/>
          <w:szCs w:val="14"/>
        </w:rPr>
        <w:t xml:space="preserve">    </w:t>
      </w:r>
      <w:r>
        <w:t>Meeting Reports and Updates</w:t>
      </w:r>
    </w:p>
    <w:p w:rsidR="00A97EF3" w:rsidRDefault="00A97EF3" w:rsidP="00A97EF3">
      <w:pPr>
        <w:pStyle w:val="ListParagraph"/>
        <w:ind w:left="1440" w:hanging="360"/>
        <w:contextualSpacing/>
      </w:pPr>
      <w:r>
        <w:t>a.</w:t>
      </w:r>
      <w:r>
        <w:rPr>
          <w:sz w:val="14"/>
          <w:szCs w:val="14"/>
        </w:rPr>
        <w:t xml:space="preserve">    </w:t>
      </w:r>
      <w:r>
        <w:t xml:space="preserve">Canvas training – faculty can walk in during May for help; Kats sends training reminders each Friday. Canvas training is optional unless your administration says it isn’t. Miramar says it is required. </w:t>
      </w:r>
      <w:hyperlink r:id="rId4" w:history="1">
        <w:r>
          <w:rPr>
            <w:rStyle w:val="Hyperlink"/>
          </w:rPr>
          <w:t>http://sdccdolvid.org/</w:t>
        </w:r>
      </w:hyperlink>
      <w:r>
        <w:t>. Friday (tomorrow) from 2 to 4 – Canvas file management training in M103</w:t>
      </w:r>
    </w:p>
    <w:p w:rsidR="00A97EF3" w:rsidRDefault="00A97EF3" w:rsidP="00A97EF3">
      <w:pPr>
        <w:pStyle w:val="ListParagraph"/>
        <w:ind w:left="1440" w:hanging="360"/>
        <w:contextualSpacing/>
      </w:pPr>
      <w:r>
        <w:t>b.</w:t>
      </w:r>
      <w:r>
        <w:rPr>
          <w:sz w:val="14"/>
          <w:szCs w:val="14"/>
        </w:rPr>
        <w:t xml:space="preserve">    </w:t>
      </w:r>
      <w:r>
        <w:t>For summer, every course will automatically get a Canvas shell, but that may change in the fall, depending upon the load</w:t>
      </w:r>
    </w:p>
    <w:p w:rsidR="00A97EF3" w:rsidRDefault="00A97EF3" w:rsidP="00A97EF3">
      <w:pPr>
        <w:pStyle w:val="ListParagraph"/>
        <w:ind w:left="1440" w:hanging="360"/>
        <w:contextualSpacing/>
      </w:pPr>
      <w:r>
        <w:t>c.</w:t>
      </w:r>
      <w:r>
        <w:rPr>
          <w:sz w:val="14"/>
          <w:szCs w:val="14"/>
        </w:rPr>
        <w:t xml:space="preserve">     </w:t>
      </w:r>
      <w:r>
        <w:t>With Canvas, LTIs will be tested for 508 compliance. Upon request, most publishers will provide a VPAT (Voluntary Product Accessibility Template). The Campus Bookstore has a list of faculty requests for LTIs. Summer book orders begin on 3/19. Blackboard sunset is 6/30/2018, so faculty should be sure to submit their grades on time and also download their gradebooks for 2 years (Spring 2017) and anything they might want from Blackboard, since only Admin will then have access to it.</w:t>
      </w:r>
    </w:p>
    <w:p w:rsidR="00A97EF3" w:rsidRDefault="00A97EF3" w:rsidP="00A97EF3">
      <w:pPr>
        <w:pStyle w:val="ListParagraph"/>
        <w:ind w:left="1440" w:hanging="360"/>
        <w:contextualSpacing/>
      </w:pPr>
      <w:r>
        <w:t>d.</w:t>
      </w:r>
      <w:r>
        <w:rPr>
          <w:sz w:val="14"/>
          <w:szCs w:val="14"/>
        </w:rPr>
        <w:t xml:space="preserve">    </w:t>
      </w:r>
      <w:r>
        <w:t>Rechelle will email Lou, asking him to attend the next CGC meeting to discover the status of potential DE Committee membership expansion.</w:t>
      </w:r>
    </w:p>
    <w:p w:rsidR="00A97EF3" w:rsidRDefault="00A97EF3" w:rsidP="00A97EF3">
      <w:pPr>
        <w:pStyle w:val="ListParagraph"/>
        <w:ind w:left="1440" w:hanging="360"/>
        <w:contextualSpacing/>
      </w:pPr>
      <w:r>
        <w:t>e.</w:t>
      </w:r>
      <w:r>
        <w:rPr>
          <w:sz w:val="14"/>
          <w:szCs w:val="14"/>
        </w:rPr>
        <w:t xml:space="preserve">    </w:t>
      </w:r>
      <w:r>
        <w:t>Digital Learning Day is today. Events will be archived for online access.</w:t>
      </w:r>
    </w:p>
    <w:p w:rsidR="00A97EF3" w:rsidRDefault="00A97EF3" w:rsidP="00A97EF3">
      <w:r>
        <w:t>f.</w:t>
      </w:r>
      <w:r>
        <w:rPr>
          <w:sz w:val="14"/>
          <w:szCs w:val="14"/>
        </w:rPr>
        <w:t xml:space="preserve">      </w:t>
      </w:r>
      <w:r>
        <w:t>There will be 5 Spaces Flex Presentations, each worth 1.5 hours of Flex credit</w:t>
      </w:r>
    </w:p>
    <w:p w:rsidR="001B7109" w:rsidRDefault="001B7109"/>
    <w:sectPr w:rsidR="001B7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F3"/>
    <w:rsid w:val="001B7109"/>
    <w:rsid w:val="00A9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16CCD-4A74-4519-8044-77F47A88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EF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7E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EF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dccdolvi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Diego Community College District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Rechelle Mojica</dc:creator>
  <cp:keywords/>
  <dc:description/>
  <cp:lastModifiedBy>Rechelle Mojica</cp:lastModifiedBy>
  <cp:revision>1</cp:revision>
  <dcterms:created xsi:type="dcterms:W3CDTF">2019-04-23T17:43:00Z</dcterms:created>
  <dcterms:modified xsi:type="dcterms:W3CDTF">2019-04-23T17:44:00Z</dcterms:modified>
</cp:coreProperties>
</file>