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B34F6" w14:textId="77777777" w:rsidR="00203288" w:rsidRPr="00144500" w:rsidRDefault="00203288" w:rsidP="00203288">
      <w:pPr>
        <w:pStyle w:val="NoSpacing"/>
        <w:jc w:val="center"/>
        <w:rPr>
          <w:b/>
          <w:sz w:val="24"/>
        </w:rPr>
      </w:pPr>
      <w:r w:rsidRPr="00144500">
        <w:rPr>
          <w:b/>
          <w:sz w:val="24"/>
        </w:rPr>
        <w:t>San Diego Miramar College</w:t>
      </w:r>
    </w:p>
    <w:p w14:paraId="0B4B7F56" w14:textId="77777777" w:rsidR="00810995" w:rsidRPr="00144500" w:rsidRDefault="00203288" w:rsidP="00203288">
      <w:pPr>
        <w:pStyle w:val="NoSpacing"/>
        <w:jc w:val="center"/>
        <w:rPr>
          <w:b/>
          <w:sz w:val="24"/>
        </w:rPr>
      </w:pPr>
      <w:r w:rsidRPr="00144500">
        <w:rPr>
          <w:b/>
          <w:sz w:val="24"/>
        </w:rPr>
        <w:t>Academic Standards Subcommittee</w:t>
      </w:r>
    </w:p>
    <w:p w14:paraId="6A60C208" w14:textId="1985F53A" w:rsidR="00203288" w:rsidRPr="00144500" w:rsidRDefault="00EA1CC3" w:rsidP="00203288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March</w:t>
      </w:r>
      <w:r w:rsidR="00203288" w:rsidRPr="00144500">
        <w:rPr>
          <w:b/>
          <w:sz w:val="24"/>
        </w:rPr>
        <w:t xml:space="preserve"> 13, 2024, 9:30-11:00am</w:t>
      </w:r>
    </w:p>
    <w:p w14:paraId="1D00AB2A" w14:textId="2462638E" w:rsidR="00203288" w:rsidRPr="00144500" w:rsidRDefault="00203288" w:rsidP="00203288">
      <w:pPr>
        <w:pStyle w:val="NoSpacing"/>
        <w:jc w:val="center"/>
        <w:rPr>
          <w:b/>
          <w:sz w:val="24"/>
        </w:rPr>
      </w:pPr>
      <w:r w:rsidRPr="00144500">
        <w:rPr>
          <w:b/>
          <w:sz w:val="24"/>
        </w:rPr>
        <w:t>Zoom</w:t>
      </w:r>
    </w:p>
    <w:p w14:paraId="3DB32035" w14:textId="77777777" w:rsidR="00203288" w:rsidRPr="00144500" w:rsidRDefault="00203288" w:rsidP="00203288">
      <w:pPr>
        <w:pStyle w:val="NoSpacing"/>
        <w:jc w:val="center"/>
        <w:rPr>
          <w:b/>
          <w:sz w:val="24"/>
        </w:rPr>
      </w:pPr>
    </w:p>
    <w:p w14:paraId="1BE762B4" w14:textId="77777777" w:rsidR="00203288" w:rsidRPr="00144500" w:rsidRDefault="00203288" w:rsidP="00203288">
      <w:pPr>
        <w:pStyle w:val="NoSpacing"/>
        <w:jc w:val="center"/>
        <w:rPr>
          <w:b/>
          <w:sz w:val="24"/>
        </w:rPr>
      </w:pPr>
      <w:r w:rsidRPr="00144500">
        <w:rPr>
          <w:b/>
          <w:sz w:val="24"/>
        </w:rPr>
        <w:t>Meeting Minutes</w:t>
      </w:r>
    </w:p>
    <w:p w14:paraId="16C257E1" w14:textId="77777777" w:rsidR="00203288" w:rsidRDefault="00203288" w:rsidP="00203288">
      <w:pPr>
        <w:pStyle w:val="NoSpacing"/>
        <w:jc w:val="center"/>
        <w:rPr>
          <w:sz w:val="24"/>
        </w:rPr>
      </w:pPr>
    </w:p>
    <w:p w14:paraId="38B206F7" w14:textId="170A10B9" w:rsidR="00203288" w:rsidRDefault="00203288" w:rsidP="00D02594">
      <w:pPr>
        <w:pStyle w:val="NoSpacing"/>
        <w:spacing w:line="276" w:lineRule="auto"/>
        <w:rPr>
          <w:sz w:val="24"/>
        </w:rPr>
      </w:pPr>
      <w:r>
        <w:rPr>
          <w:sz w:val="24"/>
        </w:rPr>
        <w:t xml:space="preserve">Members Present: </w:t>
      </w:r>
      <w:r w:rsidRPr="00203288">
        <w:rPr>
          <w:sz w:val="24"/>
        </w:rPr>
        <w:t>Michael Odu</w:t>
      </w:r>
      <w:r>
        <w:rPr>
          <w:sz w:val="24"/>
        </w:rPr>
        <w:t xml:space="preserve">, </w:t>
      </w:r>
      <w:r w:rsidRPr="00203288">
        <w:rPr>
          <w:sz w:val="24"/>
        </w:rPr>
        <w:t>Meredith Morris</w:t>
      </w:r>
      <w:r>
        <w:rPr>
          <w:sz w:val="24"/>
        </w:rPr>
        <w:t>,</w:t>
      </w:r>
      <w:r w:rsidRPr="00203288">
        <w:rPr>
          <w:sz w:val="24"/>
        </w:rPr>
        <w:t xml:space="preserve"> Patricia Parker-Martinez</w:t>
      </w:r>
      <w:r>
        <w:rPr>
          <w:sz w:val="24"/>
        </w:rPr>
        <w:t>,</w:t>
      </w:r>
      <w:r w:rsidRPr="00203288">
        <w:rPr>
          <w:sz w:val="24"/>
        </w:rPr>
        <w:t xml:space="preserve"> Barbara Clark</w:t>
      </w:r>
      <w:r>
        <w:rPr>
          <w:sz w:val="24"/>
        </w:rPr>
        <w:t>,</w:t>
      </w:r>
      <w:r w:rsidRPr="00203288">
        <w:rPr>
          <w:sz w:val="24"/>
        </w:rPr>
        <w:t xml:space="preserve"> Laura Pecenco</w:t>
      </w:r>
      <w:r>
        <w:rPr>
          <w:sz w:val="24"/>
        </w:rPr>
        <w:t>,</w:t>
      </w:r>
      <w:r w:rsidRPr="00203288">
        <w:rPr>
          <w:sz w:val="24"/>
        </w:rPr>
        <w:t xml:space="preserve"> Mara Sanft</w:t>
      </w:r>
      <w:r>
        <w:rPr>
          <w:sz w:val="24"/>
        </w:rPr>
        <w:t>,</w:t>
      </w:r>
      <w:r w:rsidRPr="00203288">
        <w:rPr>
          <w:sz w:val="24"/>
        </w:rPr>
        <w:t xml:space="preserve"> Evelyn Escalante</w:t>
      </w:r>
      <w:r>
        <w:rPr>
          <w:sz w:val="24"/>
        </w:rPr>
        <w:t>,</w:t>
      </w:r>
      <w:r w:rsidRPr="00203288">
        <w:rPr>
          <w:sz w:val="24"/>
        </w:rPr>
        <w:t xml:space="preserve"> Helen Houillion</w:t>
      </w:r>
      <w:r>
        <w:rPr>
          <w:sz w:val="24"/>
        </w:rPr>
        <w:t>,</w:t>
      </w:r>
      <w:r w:rsidRPr="00203288">
        <w:rPr>
          <w:sz w:val="24"/>
        </w:rPr>
        <w:t xml:space="preserve"> Edwin (Tali) McLemore</w:t>
      </w:r>
      <w:r>
        <w:rPr>
          <w:sz w:val="24"/>
        </w:rPr>
        <w:t xml:space="preserve">, </w:t>
      </w:r>
      <w:r w:rsidRPr="00203288">
        <w:rPr>
          <w:sz w:val="24"/>
        </w:rPr>
        <w:t>Jamie Hammond</w:t>
      </w:r>
      <w:r w:rsidR="00BA362A">
        <w:rPr>
          <w:sz w:val="24"/>
        </w:rPr>
        <w:t>, Sharilyn Wilson</w:t>
      </w:r>
    </w:p>
    <w:p w14:paraId="20C1FC5C" w14:textId="77777777" w:rsidR="00203288" w:rsidRDefault="00203288" w:rsidP="00D02594">
      <w:pPr>
        <w:pStyle w:val="NoSpacing"/>
        <w:spacing w:line="276" w:lineRule="auto"/>
        <w:rPr>
          <w:sz w:val="24"/>
        </w:rPr>
      </w:pPr>
    </w:p>
    <w:p w14:paraId="4CFB2BF7" w14:textId="77777777" w:rsidR="00203288" w:rsidRDefault="00203288" w:rsidP="00D02594">
      <w:pPr>
        <w:pStyle w:val="NoSpacing"/>
        <w:spacing w:line="276" w:lineRule="auto"/>
        <w:rPr>
          <w:sz w:val="24"/>
        </w:rPr>
      </w:pPr>
      <w:r>
        <w:rPr>
          <w:sz w:val="24"/>
        </w:rPr>
        <w:t>Vacancies: CTE Faculty</w:t>
      </w:r>
    </w:p>
    <w:p w14:paraId="1B1CB6FD" w14:textId="77777777" w:rsidR="00203288" w:rsidRDefault="00203288" w:rsidP="00D02594">
      <w:pPr>
        <w:pStyle w:val="NoSpacing"/>
        <w:spacing w:line="276" w:lineRule="auto"/>
        <w:rPr>
          <w:sz w:val="24"/>
        </w:rPr>
      </w:pPr>
    </w:p>
    <w:p w14:paraId="37A4D529" w14:textId="77777777" w:rsidR="00203288" w:rsidRDefault="00203288" w:rsidP="00D02594">
      <w:pPr>
        <w:pStyle w:val="NoSpacing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Call to Order</w:t>
      </w:r>
    </w:p>
    <w:p w14:paraId="49926A26" w14:textId="77777777" w:rsidR="00203288" w:rsidRDefault="00203288" w:rsidP="00D02594">
      <w:pPr>
        <w:pStyle w:val="NoSpacing"/>
        <w:numPr>
          <w:ilvl w:val="1"/>
          <w:numId w:val="1"/>
        </w:numPr>
        <w:spacing w:line="276" w:lineRule="auto"/>
        <w:rPr>
          <w:sz w:val="24"/>
        </w:rPr>
      </w:pPr>
      <w:r>
        <w:rPr>
          <w:sz w:val="24"/>
        </w:rPr>
        <w:t>Sanft called the meeting to order at 9:34am.</w:t>
      </w:r>
    </w:p>
    <w:p w14:paraId="10FF0EFF" w14:textId="77777777" w:rsidR="00203288" w:rsidRDefault="00203288" w:rsidP="00D02594">
      <w:pPr>
        <w:pStyle w:val="NoSpacing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Approval of Agenda</w:t>
      </w:r>
    </w:p>
    <w:p w14:paraId="23EF024A" w14:textId="5E0F1C16" w:rsidR="00203288" w:rsidRDefault="00BA362A" w:rsidP="00D02594">
      <w:pPr>
        <w:pStyle w:val="NoSpacing"/>
        <w:numPr>
          <w:ilvl w:val="1"/>
          <w:numId w:val="1"/>
        </w:numPr>
        <w:spacing w:line="276" w:lineRule="auto"/>
        <w:rPr>
          <w:sz w:val="24"/>
        </w:rPr>
      </w:pPr>
      <w:r>
        <w:rPr>
          <w:sz w:val="24"/>
        </w:rPr>
        <w:t>Sanft requested the addition of “Discussion of Baccalaureate GE” to New Business.</w:t>
      </w:r>
      <w:r w:rsidR="00203288">
        <w:rPr>
          <w:sz w:val="24"/>
        </w:rPr>
        <w:t xml:space="preserve"> </w:t>
      </w:r>
    </w:p>
    <w:p w14:paraId="23378675" w14:textId="79D84645" w:rsidR="00203288" w:rsidRDefault="00203288" w:rsidP="00D02594">
      <w:pPr>
        <w:pStyle w:val="NoSpacing"/>
        <w:numPr>
          <w:ilvl w:val="1"/>
          <w:numId w:val="1"/>
        </w:numPr>
        <w:spacing w:line="276" w:lineRule="auto"/>
        <w:rPr>
          <w:sz w:val="24"/>
        </w:rPr>
      </w:pPr>
      <w:r w:rsidRPr="00203288">
        <w:rPr>
          <w:sz w:val="24"/>
          <w:u w:val="single"/>
        </w:rPr>
        <w:t>MSC</w:t>
      </w:r>
      <w:r>
        <w:rPr>
          <w:sz w:val="24"/>
        </w:rPr>
        <w:t xml:space="preserve"> </w:t>
      </w:r>
      <w:r w:rsidR="00BA362A">
        <w:rPr>
          <w:sz w:val="24"/>
        </w:rPr>
        <w:t>(Clark/Odu) to approve the revised agenda.</w:t>
      </w:r>
      <w:r>
        <w:rPr>
          <w:sz w:val="24"/>
        </w:rPr>
        <w:t xml:space="preserve"> (0-Nayes; 0-Abstentions)</w:t>
      </w:r>
    </w:p>
    <w:p w14:paraId="242E0B7A" w14:textId="05FCFCCE" w:rsidR="00203288" w:rsidRDefault="00203288" w:rsidP="00D02594">
      <w:pPr>
        <w:pStyle w:val="NoSpacing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 xml:space="preserve">Approval of </w:t>
      </w:r>
      <w:hyperlink r:id="rId11" w:history="1">
        <w:r w:rsidR="00BA362A" w:rsidRPr="00BA362A">
          <w:rPr>
            <w:rStyle w:val="Hyperlink"/>
            <w:sz w:val="24"/>
          </w:rPr>
          <w:t>February 13, 2025</w:t>
        </w:r>
      </w:hyperlink>
      <w:r w:rsidR="00BA362A">
        <w:rPr>
          <w:sz w:val="24"/>
        </w:rPr>
        <w:t xml:space="preserve"> </w:t>
      </w:r>
      <w:r>
        <w:rPr>
          <w:sz w:val="24"/>
        </w:rPr>
        <w:t>Meeting Minutes</w:t>
      </w:r>
    </w:p>
    <w:p w14:paraId="157AFA0D" w14:textId="38EFF31F" w:rsidR="00203288" w:rsidRPr="00BA362A" w:rsidRDefault="00BA362A" w:rsidP="00D02594">
      <w:pPr>
        <w:pStyle w:val="NoSpacing"/>
        <w:numPr>
          <w:ilvl w:val="1"/>
          <w:numId w:val="1"/>
        </w:numPr>
        <w:spacing w:line="276" w:lineRule="auto"/>
        <w:rPr>
          <w:sz w:val="24"/>
          <w:u w:val="single"/>
        </w:rPr>
      </w:pPr>
      <w:r>
        <w:rPr>
          <w:sz w:val="24"/>
          <w:u w:val="single"/>
        </w:rPr>
        <w:t>MSC</w:t>
      </w:r>
      <w:r>
        <w:rPr>
          <w:sz w:val="24"/>
        </w:rPr>
        <w:t xml:space="preserve"> (Clark/Parker Martinez) to approve as presented. </w:t>
      </w:r>
      <w:r>
        <w:rPr>
          <w:sz w:val="24"/>
        </w:rPr>
        <w:t>(0-Nayes; 0-Abstentions)</w:t>
      </w:r>
    </w:p>
    <w:p w14:paraId="29D77713" w14:textId="77777777" w:rsidR="00203288" w:rsidRDefault="00203288" w:rsidP="00D02594">
      <w:pPr>
        <w:pStyle w:val="NoSpacing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Adjunction of Student Petitions</w:t>
      </w:r>
    </w:p>
    <w:p w14:paraId="49FFF024" w14:textId="10BC24E8" w:rsidR="00203288" w:rsidRDefault="00203288" w:rsidP="00D02594">
      <w:pPr>
        <w:pStyle w:val="NoSpacing"/>
        <w:numPr>
          <w:ilvl w:val="1"/>
          <w:numId w:val="1"/>
        </w:numPr>
        <w:spacing w:line="276" w:lineRule="auto"/>
        <w:rPr>
          <w:sz w:val="24"/>
        </w:rPr>
      </w:pPr>
      <w:r>
        <w:rPr>
          <w:sz w:val="24"/>
        </w:rPr>
        <w:t>#</w:t>
      </w:r>
      <w:r w:rsidR="00BA362A">
        <w:rPr>
          <w:sz w:val="24"/>
        </w:rPr>
        <w:t>7189 Waiver</w:t>
      </w:r>
    </w:p>
    <w:p w14:paraId="1CE09BF2" w14:textId="6F59E87F" w:rsidR="00BA362A" w:rsidRDefault="00BA362A" w:rsidP="00BA362A">
      <w:pPr>
        <w:pStyle w:val="NoSpacing"/>
        <w:numPr>
          <w:ilvl w:val="2"/>
          <w:numId w:val="1"/>
        </w:numPr>
        <w:spacing w:line="276" w:lineRule="auto"/>
        <w:rPr>
          <w:sz w:val="24"/>
        </w:rPr>
      </w:pPr>
      <w:r>
        <w:rPr>
          <w:sz w:val="24"/>
        </w:rPr>
        <w:t>DSPS Waiver for Exercise Science (District Graduation requirement)</w:t>
      </w:r>
    </w:p>
    <w:p w14:paraId="673949E5" w14:textId="0E9CEA8F" w:rsidR="00BA362A" w:rsidRDefault="00BA362A" w:rsidP="00BA362A">
      <w:pPr>
        <w:pStyle w:val="NoSpacing"/>
        <w:numPr>
          <w:ilvl w:val="2"/>
          <w:numId w:val="1"/>
        </w:numPr>
        <w:spacing w:line="276" w:lineRule="auto"/>
        <w:rPr>
          <w:sz w:val="24"/>
        </w:rPr>
      </w:pPr>
      <w:r>
        <w:rPr>
          <w:sz w:val="24"/>
        </w:rPr>
        <w:t>Letter from physician provided.</w:t>
      </w:r>
    </w:p>
    <w:p w14:paraId="34DF2D51" w14:textId="4E9D7327" w:rsidR="00BA362A" w:rsidRPr="00BA362A" w:rsidRDefault="00BA362A" w:rsidP="00BA362A">
      <w:pPr>
        <w:pStyle w:val="NoSpacing"/>
        <w:numPr>
          <w:ilvl w:val="2"/>
          <w:numId w:val="1"/>
        </w:numPr>
        <w:spacing w:line="276" w:lineRule="auto"/>
        <w:rPr>
          <w:sz w:val="24"/>
        </w:rPr>
      </w:pPr>
      <w:r>
        <w:rPr>
          <w:sz w:val="24"/>
        </w:rPr>
        <w:t xml:space="preserve">Decision: </w:t>
      </w:r>
      <w:r w:rsidRPr="00BA362A">
        <w:rPr>
          <w:b/>
          <w:sz w:val="24"/>
        </w:rPr>
        <w:t>Approved</w:t>
      </w:r>
    </w:p>
    <w:p w14:paraId="1218CF3C" w14:textId="6C56EB1C" w:rsidR="00BA362A" w:rsidRDefault="00BA362A" w:rsidP="00BA362A">
      <w:pPr>
        <w:pStyle w:val="ListParagraph"/>
        <w:numPr>
          <w:ilvl w:val="3"/>
          <w:numId w:val="1"/>
        </w:numPr>
        <w:spacing w:line="276" w:lineRule="auto"/>
        <w:rPr>
          <w:sz w:val="24"/>
        </w:rPr>
      </w:pPr>
      <w:r w:rsidRPr="00D76422">
        <w:rPr>
          <w:sz w:val="24"/>
          <w:u w:val="single"/>
        </w:rPr>
        <w:t>MSC</w:t>
      </w:r>
      <w:r w:rsidRPr="00D76422">
        <w:rPr>
          <w:sz w:val="24"/>
        </w:rPr>
        <w:t xml:space="preserve"> Houillion/Clark </w:t>
      </w:r>
      <w:r w:rsidRPr="00D02594">
        <w:rPr>
          <w:sz w:val="24"/>
        </w:rPr>
        <w:t>(0-Nayes; 0-Abstentions)</w:t>
      </w:r>
    </w:p>
    <w:p w14:paraId="1534C3C6" w14:textId="772D1EE1" w:rsidR="00D76422" w:rsidRDefault="00D02594" w:rsidP="00BA362A">
      <w:pPr>
        <w:pStyle w:val="ListParagraph"/>
        <w:numPr>
          <w:ilvl w:val="1"/>
          <w:numId w:val="1"/>
        </w:numPr>
        <w:spacing w:after="0" w:line="276" w:lineRule="auto"/>
        <w:rPr>
          <w:sz w:val="24"/>
        </w:rPr>
      </w:pPr>
      <w:r>
        <w:rPr>
          <w:sz w:val="24"/>
        </w:rPr>
        <w:t>#</w:t>
      </w:r>
      <w:r w:rsidR="00BA362A">
        <w:rPr>
          <w:sz w:val="24"/>
        </w:rPr>
        <w:t>7186 Waiver</w:t>
      </w:r>
    </w:p>
    <w:p w14:paraId="2B53B5FD" w14:textId="77777777" w:rsidR="00BA362A" w:rsidRDefault="00BA362A" w:rsidP="00BA362A">
      <w:pPr>
        <w:pStyle w:val="NoSpacing"/>
        <w:numPr>
          <w:ilvl w:val="2"/>
          <w:numId w:val="1"/>
        </w:numPr>
        <w:spacing w:line="276" w:lineRule="auto"/>
        <w:rPr>
          <w:sz w:val="24"/>
        </w:rPr>
      </w:pPr>
      <w:r>
        <w:rPr>
          <w:sz w:val="24"/>
        </w:rPr>
        <w:t>DSPS Waiver for Exercise Science (District Graduation requirement)</w:t>
      </w:r>
    </w:p>
    <w:p w14:paraId="457982E0" w14:textId="5BE0FC34" w:rsidR="00BA362A" w:rsidRDefault="00BA362A" w:rsidP="00BA362A">
      <w:pPr>
        <w:pStyle w:val="NoSpacing"/>
        <w:numPr>
          <w:ilvl w:val="2"/>
          <w:numId w:val="1"/>
        </w:numPr>
        <w:spacing w:line="276" w:lineRule="auto"/>
        <w:rPr>
          <w:sz w:val="24"/>
        </w:rPr>
      </w:pPr>
      <w:r>
        <w:rPr>
          <w:sz w:val="24"/>
        </w:rPr>
        <w:t>Letter from physician provided.</w:t>
      </w:r>
      <w:r w:rsidRPr="00BA362A">
        <w:t xml:space="preserve"> </w:t>
      </w:r>
    </w:p>
    <w:p w14:paraId="3AE4D03A" w14:textId="73469380" w:rsidR="00BA362A" w:rsidRDefault="00BA362A" w:rsidP="00A366BD">
      <w:pPr>
        <w:pStyle w:val="ListParagraph"/>
        <w:numPr>
          <w:ilvl w:val="2"/>
          <w:numId w:val="1"/>
        </w:numPr>
        <w:spacing w:line="276" w:lineRule="auto"/>
        <w:rPr>
          <w:sz w:val="24"/>
        </w:rPr>
      </w:pPr>
      <w:r w:rsidRPr="00BA362A">
        <w:rPr>
          <w:sz w:val="24"/>
        </w:rPr>
        <w:t>Submitted by same student as #7189 – the student submitted two petitions for two requirements</w:t>
      </w:r>
      <w:r w:rsidR="005A03C3">
        <w:rPr>
          <w:sz w:val="24"/>
        </w:rPr>
        <w:t>. They also could have d</w:t>
      </w:r>
      <w:r w:rsidRPr="00BA362A">
        <w:rPr>
          <w:sz w:val="24"/>
        </w:rPr>
        <w:t xml:space="preserve">one </w:t>
      </w:r>
      <w:r w:rsidR="005A03C3">
        <w:rPr>
          <w:sz w:val="24"/>
        </w:rPr>
        <w:t xml:space="preserve">just one </w:t>
      </w:r>
      <w:r w:rsidRPr="00BA362A">
        <w:rPr>
          <w:sz w:val="24"/>
        </w:rPr>
        <w:t>petition for the two activities.</w:t>
      </w:r>
    </w:p>
    <w:p w14:paraId="619EAEA7" w14:textId="59CA2470" w:rsidR="00BA362A" w:rsidRPr="00BA362A" w:rsidRDefault="00BA362A" w:rsidP="00A366BD">
      <w:pPr>
        <w:pStyle w:val="ListParagraph"/>
        <w:numPr>
          <w:ilvl w:val="2"/>
          <w:numId w:val="1"/>
        </w:numPr>
        <w:spacing w:line="276" w:lineRule="auto"/>
        <w:rPr>
          <w:sz w:val="24"/>
        </w:rPr>
      </w:pPr>
      <w:r w:rsidRPr="00BA362A">
        <w:rPr>
          <w:sz w:val="24"/>
        </w:rPr>
        <w:t xml:space="preserve">Decision: </w:t>
      </w:r>
      <w:r w:rsidRPr="00BA362A">
        <w:rPr>
          <w:b/>
          <w:sz w:val="24"/>
        </w:rPr>
        <w:t>Approved</w:t>
      </w:r>
    </w:p>
    <w:p w14:paraId="1F9F305C" w14:textId="30E9C748" w:rsidR="00BA362A" w:rsidRDefault="00BA362A" w:rsidP="00BA362A">
      <w:pPr>
        <w:pStyle w:val="ListParagraph"/>
        <w:numPr>
          <w:ilvl w:val="3"/>
          <w:numId w:val="1"/>
        </w:numPr>
        <w:spacing w:line="276" w:lineRule="auto"/>
        <w:rPr>
          <w:sz w:val="24"/>
        </w:rPr>
      </w:pPr>
      <w:r w:rsidRPr="00D76422">
        <w:rPr>
          <w:sz w:val="24"/>
          <w:u w:val="single"/>
        </w:rPr>
        <w:t>MSC</w:t>
      </w:r>
      <w:r w:rsidRPr="00D76422">
        <w:rPr>
          <w:sz w:val="24"/>
        </w:rPr>
        <w:t xml:space="preserve"> Houillion/</w:t>
      </w:r>
      <w:r>
        <w:rPr>
          <w:sz w:val="24"/>
        </w:rPr>
        <w:t xml:space="preserve">Odu </w:t>
      </w:r>
      <w:r w:rsidRPr="00D02594">
        <w:rPr>
          <w:sz w:val="24"/>
        </w:rPr>
        <w:t>(0-Nayes; 0-Abstentions)</w:t>
      </w:r>
    </w:p>
    <w:p w14:paraId="4A2A23F7" w14:textId="70D15EA0" w:rsidR="00144500" w:rsidRDefault="00144500" w:rsidP="00144500">
      <w:pPr>
        <w:pStyle w:val="ListParagraph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Old Business</w:t>
      </w:r>
    </w:p>
    <w:p w14:paraId="772CA09F" w14:textId="534C6309" w:rsidR="00144500" w:rsidRDefault="00BA362A" w:rsidP="00144500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Certificates for students</w:t>
      </w:r>
      <w:r w:rsidR="00144500" w:rsidRPr="00144500">
        <w:rPr>
          <w:sz w:val="24"/>
        </w:rPr>
        <w:t xml:space="preserve"> related to the Certificates of Performance (workplace competencies) </w:t>
      </w:r>
    </w:p>
    <w:p w14:paraId="3480289C" w14:textId="56683910" w:rsidR="00BA362A" w:rsidRDefault="00BA362A" w:rsidP="00BA362A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lastRenderedPageBreak/>
        <w:t>The committee continued its discussion of the workplace competency certificates from the previous meeting.</w:t>
      </w:r>
    </w:p>
    <w:p w14:paraId="7762050F" w14:textId="098B51B2" w:rsidR="00BA362A" w:rsidRDefault="00BA362A" w:rsidP="00BA362A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If we do decide to go with an “in-house” verification/certification process, what would that look like and who would be responsible?</w:t>
      </w:r>
    </w:p>
    <w:p w14:paraId="40C9D468" w14:textId="0C0DFDE6" w:rsidR="00BA362A" w:rsidRPr="009F48CB" w:rsidRDefault="00BA362A" w:rsidP="00BA362A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Odu </w:t>
      </w:r>
      <w:r w:rsidR="009F48CB">
        <w:rPr>
          <w:sz w:val="24"/>
        </w:rPr>
        <w:t xml:space="preserve">questioned if this committee is the appropriate body to handle this procedure, or if it would be better to place it under the responsibility of the </w:t>
      </w:r>
      <w:r w:rsidR="009F48CB">
        <w:rPr>
          <w:rFonts w:ascii="Aptos" w:eastAsia="Times New Roman" w:hAnsi="Aptos"/>
          <w:color w:val="000000"/>
          <w:sz w:val="24"/>
          <w:szCs w:val="24"/>
        </w:rPr>
        <w:t>new Dean of Academic Support Services</w:t>
      </w:r>
      <w:r w:rsidR="009F48CB">
        <w:rPr>
          <w:rFonts w:ascii="Aptos" w:eastAsia="Times New Roman" w:hAnsi="Aptos"/>
          <w:color w:val="000000"/>
          <w:sz w:val="24"/>
          <w:szCs w:val="24"/>
        </w:rPr>
        <w:t xml:space="preserve"> position.</w:t>
      </w:r>
    </w:p>
    <w:p w14:paraId="0FD2195B" w14:textId="763B8FA6" w:rsidR="009F48CB" w:rsidRDefault="009F48CB" w:rsidP="00BA362A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Long term, we may want to place all the Interdisciplinary awards under this new Dean/school, rather than Academic Standards.</w:t>
      </w:r>
    </w:p>
    <w:p w14:paraId="6602C69E" w14:textId="21239855" w:rsidR="009F48CB" w:rsidRDefault="009F48CB" w:rsidP="00BA362A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Committee will discuss further at </w:t>
      </w:r>
      <w:r w:rsidR="005A03C3">
        <w:rPr>
          <w:sz w:val="24"/>
        </w:rPr>
        <w:t xml:space="preserve">a </w:t>
      </w:r>
      <w:r>
        <w:rPr>
          <w:sz w:val="24"/>
        </w:rPr>
        <w:t>future meeting, once the new Dean is hired.</w:t>
      </w:r>
    </w:p>
    <w:p w14:paraId="40977B21" w14:textId="471719C8" w:rsidR="009F48CB" w:rsidRDefault="009F48CB" w:rsidP="009F48C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New Business</w:t>
      </w:r>
    </w:p>
    <w:p w14:paraId="5C44DAE8" w14:textId="31EFB84B" w:rsidR="009F48CB" w:rsidRDefault="009F48CB" w:rsidP="009F48C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Discussion of Baccalaureate GE</w:t>
      </w:r>
      <w:r w:rsidR="003B2ADB">
        <w:rPr>
          <w:sz w:val="24"/>
        </w:rPr>
        <w:t xml:space="preserve"> (Informational)</w:t>
      </w:r>
    </w:p>
    <w:p w14:paraId="2EFF0B49" w14:textId="07083B7D" w:rsidR="00F214D7" w:rsidRDefault="00F214D7" w:rsidP="00F214D7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Sanft reviewed the current proposal for general education for the baccalaureate degrees in the SDCCD (this proposal will apply to ANY baccalaureate degree within the District).</w:t>
      </w:r>
      <w:r w:rsidR="003B2ADB">
        <w:rPr>
          <w:sz w:val="24"/>
        </w:rPr>
        <w:t xml:space="preserve"> This proposal is in response to Title V regulations.</w:t>
      </w:r>
    </w:p>
    <w:p w14:paraId="57BBA50E" w14:textId="61DEF197" w:rsidR="00F214D7" w:rsidRPr="003B2ADB" w:rsidRDefault="00F214D7" w:rsidP="00F214D7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At Miramar, s</w:t>
      </w:r>
      <w:r>
        <w:rPr>
          <w:rFonts w:ascii="Aptos" w:eastAsia="Times New Roman" w:hAnsi="Aptos"/>
          <w:color w:val="000000"/>
          <w:sz w:val="24"/>
          <w:szCs w:val="24"/>
        </w:rPr>
        <w:t>tudents must earn an associate</w:t>
      </w:r>
      <w:r>
        <w:rPr>
          <w:rFonts w:ascii="Aptos" w:eastAsia="Times New Roman" w:hAnsi="Aptos"/>
          <w:color w:val="000000"/>
          <w:sz w:val="24"/>
          <w:szCs w:val="24"/>
        </w:rPr>
        <w:t>’s</w:t>
      </w:r>
      <w:r>
        <w:rPr>
          <w:rFonts w:ascii="Aptos" w:eastAsia="Times New Roman" w:hAnsi="Aptos"/>
          <w:color w:val="000000"/>
          <w:sz w:val="24"/>
          <w:szCs w:val="24"/>
        </w:rPr>
        <w:t xml:space="preserve"> degree before they can enroll in </w:t>
      </w:r>
      <w:r>
        <w:rPr>
          <w:rFonts w:ascii="Aptos" w:eastAsia="Times New Roman" w:hAnsi="Aptos"/>
          <w:color w:val="000000"/>
          <w:sz w:val="24"/>
          <w:szCs w:val="24"/>
        </w:rPr>
        <w:t>the new Public Safety Management (PSMA)</w:t>
      </w:r>
      <w:r>
        <w:rPr>
          <w:rFonts w:ascii="Aptos" w:eastAsia="Times New Roman" w:hAnsi="Aptos"/>
          <w:color w:val="000000"/>
          <w:sz w:val="24"/>
          <w:szCs w:val="24"/>
        </w:rPr>
        <w:t xml:space="preserve"> </w:t>
      </w:r>
      <w:r>
        <w:rPr>
          <w:rFonts w:ascii="Aptos" w:eastAsia="Times New Roman" w:hAnsi="Aptos"/>
          <w:color w:val="000000"/>
          <w:sz w:val="24"/>
          <w:szCs w:val="24"/>
        </w:rPr>
        <w:t>b</w:t>
      </w:r>
      <w:r>
        <w:rPr>
          <w:rFonts w:ascii="Aptos" w:eastAsia="Times New Roman" w:hAnsi="Aptos"/>
          <w:color w:val="000000"/>
          <w:sz w:val="24"/>
          <w:szCs w:val="24"/>
        </w:rPr>
        <w:t>accalaureate</w:t>
      </w:r>
      <w:r>
        <w:rPr>
          <w:rFonts w:ascii="Aptos" w:eastAsia="Times New Roman" w:hAnsi="Aptos"/>
          <w:color w:val="000000"/>
          <w:sz w:val="24"/>
          <w:szCs w:val="24"/>
        </w:rPr>
        <w:t xml:space="preserve"> program. Miramar offers several associate’s that lead into the BS (ADJU, FIPT, Public Administration, etc.)</w:t>
      </w:r>
      <w:r w:rsidR="003B2ADB">
        <w:rPr>
          <w:rFonts w:ascii="Aptos" w:eastAsia="Times New Roman" w:hAnsi="Aptos"/>
          <w:color w:val="000000"/>
          <w:sz w:val="24"/>
          <w:szCs w:val="24"/>
        </w:rPr>
        <w:t>.</w:t>
      </w:r>
    </w:p>
    <w:p w14:paraId="40E71D20" w14:textId="14CE31F8" w:rsidR="003B2ADB" w:rsidRPr="003B2ADB" w:rsidRDefault="003B2ADB" w:rsidP="00F214D7">
      <w:pPr>
        <w:pStyle w:val="ListParagraph"/>
        <w:numPr>
          <w:ilvl w:val="2"/>
          <w:numId w:val="1"/>
        </w:numPr>
        <w:rPr>
          <w:sz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Current GE Options at Miramar Are:</w:t>
      </w:r>
    </w:p>
    <w:p w14:paraId="7184F594" w14:textId="4FDCC13B" w:rsidR="003B2ADB" w:rsidRPr="003B2ADB" w:rsidRDefault="003B2ADB" w:rsidP="003B2ADB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 xml:space="preserve">Option 1: </w:t>
      </w:r>
      <w:r>
        <w:rPr>
          <w:rFonts w:ascii="Aptos" w:eastAsia="Times New Roman" w:hAnsi="Aptos"/>
          <w:color w:val="000000"/>
          <w:sz w:val="24"/>
          <w:szCs w:val="24"/>
        </w:rPr>
        <w:t>Local GE Pattern for AA degree (plus additional graduation requirements)</w:t>
      </w:r>
    </w:p>
    <w:p w14:paraId="62EDC92D" w14:textId="3181BFD1" w:rsidR="003B2ADB" w:rsidRDefault="003B2ADB" w:rsidP="003B2ADB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>Options 2 &amp; 3: CSU GE &amp; IGETC, no longer available effective Fall 2025</w:t>
      </w:r>
      <w:r w:rsidR="005A03C3">
        <w:rPr>
          <w:sz w:val="24"/>
        </w:rPr>
        <w:t>, only for students with catalog rights to earlier years</w:t>
      </w:r>
    </w:p>
    <w:p w14:paraId="2CC6EE36" w14:textId="49DBAFCD" w:rsidR="003B2ADB" w:rsidRDefault="003B2ADB" w:rsidP="003B2ADB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 xml:space="preserve">Option 4: </w:t>
      </w:r>
      <w:r w:rsidRPr="003B2ADB">
        <w:rPr>
          <w:sz w:val="24"/>
        </w:rPr>
        <w:t>Local GE w/o District Requirements</w:t>
      </w:r>
      <w:r>
        <w:rPr>
          <w:sz w:val="24"/>
        </w:rPr>
        <w:t xml:space="preserve"> (only for certain degrees)</w:t>
      </w:r>
    </w:p>
    <w:p w14:paraId="0BF41CEC" w14:textId="15C5978A" w:rsidR="003B2ADB" w:rsidRDefault="003B2ADB" w:rsidP="003B2ADB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 xml:space="preserve">Option 5: </w:t>
      </w:r>
      <w:r w:rsidRPr="003B2ADB">
        <w:rPr>
          <w:sz w:val="24"/>
        </w:rPr>
        <w:t>Bachelor's degree from a regionally accredited institution</w:t>
      </w:r>
    </w:p>
    <w:p w14:paraId="58533411" w14:textId="64AAB8B5" w:rsidR="003B2ADB" w:rsidRDefault="003B2ADB" w:rsidP="003B2ADB">
      <w:pPr>
        <w:pStyle w:val="ListParagraph"/>
        <w:numPr>
          <w:ilvl w:val="3"/>
          <w:numId w:val="1"/>
        </w:numPr>
        <w:rPr>
          <w:sz w:val="24"/>
        </w:rPr>
      </w:pPr>
      <w:r>
        <w:rPr>
          <w:sz w:val="24"/>
        </w:rPr>
        <w:t xml:space="preserve">Starting Fall 2025: </w:t>
      </w:r>
      <w:proofErr w:type="spellStart"/>
      <w:r>
        <w:rPr>
          <w:sz w:val="24"/>
        </w:rPr>
        <w:t>CalGETC</w:t>
      </w:r>
      <w:proofErr w:type="spellEnd"/>
    </w:p>
    <w:p w14:paraId="047CD797" w14:textId="4EC0327E" w:rsidR="003B2ADB" w:rsidRDefault="003B2ADB" w:rsidP="003B2ADB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What is being proposed in Title V is just the local GE, with no additional District graduation requirements.</w:t>
      </w:r>
    </w:p>
    <w:p w14:paraId="4B9CECCF" w14:textId="072AA3CF" w:rsidR="003B2ADB" w:rsidRDefault="003B2ADB" w:rsidP="003B2ADB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This has raised c</w:t>
      </w:r>
      <w:r w:rsidRPr="003B2ADB">
        <w:rPr>
          <w:sz w:val="24"/>
        </w:rPr>
        <w:t xml:space="preserve">oncerns about the breadth </w:t>
      </w:r>
      <w:r w:rsidR="005A03C3">
        <w:rPr>
          <w:sz w:val="24"/>
        </w:rPr>
        <w:t>and</w:t>
      </w:r>
      <w:r w:rsidRPr="003B2ADB">
        <w:rPr>
          <w:sz w:val="24"/>
        </w:rPr>
        <w:t xml:space="preserve"> scope about the bac</w:t>
      </w:r>
      <w:r>
        <w:rPr>
          <w:sz w:val="24"/>
        </w:rPr>
        <w:t xml:space="preserve">calaureate </w:t>
      </w:r>
      <w:r w:rsidRPr="003B2ADB">
        <w:rPr>
          <w:sz w:val="24"/>
        </w:rPr>
        <w:t>degree and what students should be getting out of the degree.</w:t>
      </w:r>
      <w:r>
        <w:rPr>
          <w:sz w:val="24"/>
        </w:rPr>
        <w:t xml:space="preserve"> On the other hand, we don’t want to require students to take courses that they don’t need.</w:t>
      </w:r>
    </w:p>
    <w:p w14:paraId="65347DA2" w14:textId="3C528E61" w:rsidR="003B2ADB" w:rsidRDefault="003B2ADB" w:rsidP="003B2ADB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We have a tight timeline to get this finalized and approved in order to meet the 2025-2026 catalog deadline.</w:t>
      </w:r>
    </w:p>
    <w:p w14:paraId="462CFA6D" w14:textId="6286E1F8" w:rsidR="003B2ADB" w:rsidRPr="00144500" w:rsidRDefault="003B2ADB" w:rsidP="003B2ADB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lastRenderedPageBreak/>
        <w:t>This has also been discussed on campus in Academic Senate and the Curriculum Committee</w:t>
      </w:r>
    </w:p>
    <w:p w14:paraId="4516250B" w14:textId="319484E9" w:rsidR="00D61A29" w:rsidRDefault="00D61A29" w:rsidP="00D61A29">
      <w:pPr>
        <w:pStyle w:val="ListParagraph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FYIs</w:t>
      </w:r>
    </w:p>
    <w:p w14:paraId="29BB9A24" w14:textId="7BA8D7CE" w:rsidR="003B2ADB" w:rsidRDefault="003B2ADB" w:rsidP="003B2ADB">
      <w:pPr>
        <w:pStyle w:val="ListParagraph"/>
        <w:numPr>
          <w:ilvl w:val="1"/>
          <w:numId w:val="1"/>
        </w:numPr>
        <w:spacing w:line="276" w:lineRule="auto"/>
        <w:rPr>
          <w:sz w:val="24"/>
        </w:rPr>
      </w:pPr>
      <w:proofErr w:type="spellStart"/>
      <w:r>
        <w:rPr>
          <w:sz w:val="24"/>
        </w:rPr>
        <w:t>CalGETC</w:t>
      </w:r>
      <w:proofErr w:type="spellEnd"/>
      <w:r>
        <w:rPr>
          <w:sz w:val="24"/>
        </w:rPr>
        <w:t xml:space="preserve"> begins Fall 2025</w:t>
      </w:r>
    </w:p>
    <w:p w14:paraId="7907DE02" w14:textId="7C38F2A0" w:rsidR="003B2ADB" w:rsidRDefault="003B2ADB" w:rsidP="003B2ADB">
      <w:pPr>
        <w:pStyle w:val="ListParagraph"/>
        <w:numPr>
          <w:ilvl w:val="1"/>
          <w:numId w:val="1"/>
        </w:numPr>
        <w:spacing w:line="276" w:lineRule="auto"/>
        <w:rPr>
          <w:sz w:val="24"/>
        </w:rPr>
      </w:pPr>
      <w:r>
        <w:rPr>
          <w:sz w:val="24"/>
        </w:rPr>
        <w:t>Common Course Numbering Phase I also begins Fall 2025</w:t>
      </w:r>
    </w:p>
    <w:p w14:paraId="2FC0CF46" w14:textId="3567DE0B" w:rsidR="003B2ADB" w:rsidRDefault="003B2ADB" w:rsidP="003B2ADB">
      <w:pPr>
        <w:pStyle w:val="ListParagraph"/>
        <w:numPr>
          <w:ilvl w:val="1"/>
          <w:numId w:val="1"/>
        </w:numPr>
        <w:spacing w:line="276" w:lineRule="auto"/>
        <w:rPr>
          <w:sz w:val="24"/>
        </w:rPr>
      </w:pPr>
      <w:r>
        <w:rPr>
          <w:sz w:val="24"/>
        </w:rPr>
        <w:t>Common Course Numbering Phase II updates</w:t>
      </w:r>
      <w:r w:rsidR="005A03C3">
        <w:rPr>
          <w:sz w:val="24"/>
        </w:rPr>
        <w:t xml:space="preserve"> (effective </w:t>
      </w:r>
      <w:bookmarkStart w:id="0" w:name="_GoBack"/>
      <w:bookmarkEnd w:id="0"/>
      <w:r w:rsidR="005A03C3">
        <w:rPr>
          <w:sz w:val="24"/>
        </w:rPr>
        <w:t>Fall 2026)</w:t>
      </w:r>
    </w:p>
    <w:p w14:paraId="4B544CB0" w14:textId="758562B8" w:rsidR="003B2ADB" w:rsidRDefault="003B2ADB" w:rsidP="003B2ADB">
      <w:pPr>
        <w:pStyle w:val="ListParagraph"/>
        <w:numPr>
          <w:ilvl w:val="2"/>
          <w:numId w:val="1"/>
        </w:numPr>
        <w:spacing w:line="276" w:lineRule="auto"/>
        <w:rPr>
          <w:sz w:val="24"/>
        </w:rPr>
      </w:pPr>
      <w:r>
        <w:rPr>
          <w:sz w:val="24"/>
        </w:rPr>
        <w:t>8 Phase II templates have been released so far, with 12 more to come.</w:t>
      </w:r>
    </w:p>
    <w:p w14:paraId="19293571" w14:textId="39CC7F61" w:rsidR="003B2ADB" w:rsidRDefault="003B2ADB" w:rsidP="003B2ADB">
      <w:pPr>
        <w:pStyle w:val="ListParagraph"/>
        <w:numPr>
          <w:ilvl w:val="2"/>
          <w:numId w:val="1"/>
        </w:numPr>
        <w:spacing w:line="276" w:lineRule="auto"/>
        <w:rPr>
          <w:sz w:val="24"/>
        </w:rPr>
      </w:pPr>
      <w:r>
        <w:rPr>
          <w:sz w:val="24"/>
        </w:rPr>
        <w:t xml:space="preserve">In this phase we will see </w:t>
      </w:r>
      <w:r w:rsidR="005A03C3">
        <w:rPr>
          <w:sz w:val="24"/>
        </w:rPr>
        <w:t>the subject indicator for Art History changing from ARTF to ARTH.</w:t>
      </w:r>
    </w:p>
    <w:p w14:paraId="753F83C0" w14:textId="5EA0B8F4" w:rsidR="005A03C3" w:rsidRDefault="005A03C3" w:rsidP="005A03C3">
      <w:pPr>
        <w:pStyle w:val="ListParagraph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Standing Reports</w:t>
      </w:r>
    </w:p>
    <w:p w14:paraId="56E455CF" w14:textId="2A671F51" w:rsidR="005A03C3" w:rsidRDefault="005A03C3" w:rsidP="005A03C3">
      <w:pPr>
        <w:pStyle w:val="ListParagraph"/>
        <w:numPr>
          <w:ilvl w:val="1"/>
          <w:numId w:val="1"/>
        </w:numPr>
        <w:spacing w:line="276" w:lineRule="auto"/>
        <w:rPr>
          <w:sz w:val="24"/>
        </w:rPr>
      </w:pPr>
      <w:r>
        <w:rPr>
          <w:sz w:val="24"/>
        </w:rPr>
        <w:t>VPI</w:t>
      </w:r>
    </w:p>
    <w:p w14:paraId="512942BD" w14:textId="7280F933" w:rsidR="005A03C3" w:rsidRDefault="005A03C3" w:rsidP="005A03C3">
      <w:pPr>
        <w:pStyle w:val="ListParagraph"/>
        <w:numPr>
          <w:ilvl w:val="2"/>
          <w:numId w:val="1"/>
        </w:numPr>
        <w:spacing w:line="276" w:lineRule="auto"/>
        <w:rPr>
          <w:sz w:val="24"/>
        </w:rPr>
      </w:pPr>
      <w:r>
        <w:rPr>
          <w:sz w:val="24"/>
        </w:rPr>
        <w:t>Still interviewing for the new Dean of Academic Services. We expect to have this person onboard sometime during this semester.</w:t>
      </w:r>
    </w:p>
    <w:p w14:paraId="58E4FD2E" w14:textId="110BC04D" w:rsidR="005A03C3" w:rsidRDefault="005A03C3" w:rsidP="005A03C3">
      <w:pPr>
        <w:pStyle w:val="ListParagraph"/>
        <w:numPr>
          <w:ilvl w:val="1"/>
          <w:numId w:val="1"/>
        </w:numPr>
        <w:spacing w:line="276" w:lineRule="auto"/>
        <w:rPr>
          <w:sz w:val="24"/>
        </w:rPr>
      </w:pPr>
      <w:r>
        <w:rPr>
          <w:sz w:val="24"/>
        </w:rPr>
        <w:t>Evaluators</w:t>
      </w:r>
    </w:p>
    <w:p w14:paraId="543CF80D" w14:textId="63D30658" w:rsidR="005A03C3" w:rsidRPr="005A03C3" w:rsidRDefault="005A03C3" w:rsidP="005A03C3">
      <w:pPr>
        <w:pStyle w:val="ListParagraph"/>
        <w:numPr>
          <w:ilvl w:val="2"/>
          <w:numId w:val="1"/>
        </w:numPr>
        <w:spacing w:line="276" w:lineRule="auto"/>
        <w:rPr>
          <w:sz w:val="24"/>
        </w:rPr>
      </w:pPr>
      <w:r>
        <w:rPr>
          <w:sz w:val="24"/>
        </w:rPr>
        <w:t>Two new District Evaluators are starting on Friday, March 14</w:t>
      </w:r>
      <w:r w:rsidRPr="005A03C3">
        <w:rPr>
          <w:sz w:val="24"/>
          <w:vertAlign w:val="superscript"/>
        </w:rPr>
        <w:t>th</w:t>
      </w:r>
      <w:r>
        <w:rPr>
          <w:sz w:val="24"/>
          <w:vertAlign w:val="superscript"/>
        </w:rPr>
        <w:t>.</w:t>
      </w:r>
    </w:p>
    <w:p w14:paraId="31A7516F" w14:textId="1B97FB6F" w:rsidR="005A03C3" w:rsidRDefault="005A03C3" w:rsidP="005A03C3">
      <w:pPr>
        <w:pStyle w:val="ListParagraph"/>
        <w:numPr>
          <w:ilvl w:val="1"/>
          <w:numId w:val="1"/>
        </w:numPr>
        <w:spacing w:line="276" w:lineRule="auto"/>
        <w:rPr>
          <w:sz w:val="24"/>
        </w:rPr>
      </w:pPr>
      <w:r>
        <w:rPr>
          <w:sz w:val="24"/>
        </w:rPr>
        <w:t>Articulation</w:t>
      </w:r>
    </w:p>
    <w:p w14:paraId="30959BBB" w14:textId="6FAFDFFA" w:rsidR="005A03C3" w:rsidRDefault="005A03C3" w:rsidP="005A03C3">
      <w:pPr>
        <w:pStyle w:val="ListParagraph"/>
        <w:numPr>
          <w:ilvl w:val="2"/>
          <w:numId w:val="1"/>
        </w:numPr>
        <w:spacing w:line="276" w:lineRule="auto"/>
        <w:rPr>
          <w:sz w:val="24"/>
        </w:rPr>
      </w:pPr>
      <w:r>
        <w:rPr>
          <w:sz w:val="24"/>
        </w:rPr>
        <w:t>The Articulation Officer Conference is taking place in a few weeks, and Sanft will have more to share after that.</w:t>
      </w:r>
    </w:p>
    <w:p w14:paraId="49307274" w14:textId="62CEDFE4" w:rsidR="005A03C3" w:rsidRPr="005A03C3" w:rsidRDefault="005A03C3" w:rsidP="005A03C3">
      <w:pPr>
        <w:pStyle w:val="ListParagraph"/>
        <w:numPr>
          <w:ilvl w:val="2"/>
          <w:numId w:val="1"/>
        </w:numPr>
        <w:spacing w:line="276" w:lineRule="auto"/>
        <w:rPr>
          <w:sz w:val="24"/>
        </w:rPr>
      </w:pPr>
      <w:r>
        <w:rPr>
          <w:sz w:val="24"/>
        </w:rPr>
        <w:t>The Conference will be especially focused on the student impacts of recent system changes.</w:t>
      </w:r>
    </w:p>
    <w:p w14:paraId="1B2FAC5D" w14:textId="3510A417" w:rsidR="00D61A29" w:rsidRDefault="00D61A29" w:rsidP="00D61A29">
      <w:pPr>
        <w:pStyle w:val="ListParagraph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Adjournment</w:t>
      </w:r>
    </w:p>
    <w:p w14:paraId="5A73E7D6" w14:textId="527B3398" w:rsidR="00D61A29" w:rsidRPr="00D76422" w:rsidRDefault="00D61A29" w:rsidP="00D61A29">
      <w:pPr>
        <w:pStyle w:val="ListParagraph"/>
        <w:numPr>
          <w:ilvl w:val="1"/>
          <w:numId w:val="1"/>
        </w:numPr>
        <w:spacing w:line="276" w:lineRule="auto"/>
        <w:rPr>
          <w:sz w:val="24"/>
        </w:rPr>
      </w:pPr>
      <w:r>
        <w:rPr>
          <w:sz w:val="24"/>
        </w:rPr>
        <w:t xml:space="preserve">Adjourned by consensus at </w:t>
      </w:r>
      <w:r w:rsidR="005A03C3">
        <w:rPr>
          <w:sz w:val="24"/>
        </w:rPr>
        <w:t>10:25</w:t>
      </w:r>
      <w:r>
        <w:rPr>
          <w:sz w:val="24"/>
        </w:rPr>
        <w:t xml:space="preserve"> am.</w:t>
      </w:r>
    </w:p>
    <w:sectPr w:rsidR="00D61A29" w:rsidRPr="00D7642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87A3E" w14:textId="77777777" w:rsidR="00203288" w:rsidRDefault="00203288" w:rsidP="00203288">
      <w:pPr>
        <w:spacing w:after="0" w:line="240" w:lineRule="auto"/>
      </w:pPr>
      <w:r>
        <w:separator/>
      </w:r>
    </w:p>
  </w:endnote>
  <w:endnote w:type="continuationSeparator" w:id="0">
    <w:p w14:paraId="7C419D93" w14:textId="77777777" w:rsidR="00203288" w:rsidRDefault="00203288" w:rsidP="0020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45152" w14:textId="77777777" w:rsidR="00203288" w:rsidRDefault="00203288" w:rsidP="00203288">
      <w:pPr>
        <w:spacing w:after="0" w:line="240" w:lineRule="auto"/>
      </w:pPr>
      <w:r>
        <w:separator/>
      </w:r>
    </w:p>
  </w:footnote>
  <w:footnote w:type="continuationSeparator" w:id="0">
    <w:p w14:paraId="64D45190" w14:textId="77777777" w:rsidR="00203288" w:rsidRDefault="00203288" w:rsidP="00203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B64B8" w14:textId="58E0FF2B" w:rsidR="00203288" w:rsidRPr="00EA1CC3" w:rsidRDefault="00EA1CC3" w:rsidP="00203288">
    <w:pPr>
      <w:pStyle w:val="Header"/>
      <w:jc w:val="right"/>
      <w:rPr>
        <w:color w:val="FF0000"/>
        <w:sz w:val="24"/>
      </w:rPr>
    </w:pPr>
    <w:r w:rsidRPr="00EA1CC3">
      <w:rPr>
        <w:color w:val="FF0000"/>
        <w:sz w:val="24"/>
      </w:rP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15C"/>
    <w:multiLevelType w:val="hybridMultilevel"/>
    <w:tmpl w:val="BDD8BB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704A44E4">
      <w:start w:val="1"/>
      <w:numFmt w:val="bullet"/>
      <w:lvlText w:val="­"/>
      <w:lvlJc w:val="left"/>
      <w:pPr>
        <w:ind w:left="2880" w:hanging="360"/>
      </w:pPr>
      <w:rPr>
        <w:rFonts w:ascii="Courier New" w:hAnsi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2BF2D"/>
    <w:multiLevelType w:val="hybridMultilevel"/>
    <w:tmpl w:val="B8F660B6"/>
    <w:lvl w:ilvl="0" w:tplc="89B6B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943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EEA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E2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EC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0F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6E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AB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05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88"/>
    <w:rsid w:val="00144500"/>
    <w:rsid w:val="00163C49"/>
    <w:rsid w:val="00203288"/>
    <w:rsid w:val="00242BB3"/>
    <w:rsid w:val="00326BF6"/>
    <w:rsid w:val="003B2ADB"/>
    <w:rsid w:val="0051702D"/>
    <w:rsid w:val="005A03C3"/>
    <w:rsid w:val="00810995"/>
    <w:rsid w:val="008C5B80"/>
    <w:rsid w:val="009F48CB"/>
    <w:rsid w:val="00BA362A"/>
    <w:rsid w:val="00C531F4"/>
    <w:rsid w:val="00D02594"/>
    <w:rsid w:val="00D61A29"/>
    <w:rsid w:val="00D76422"/>
    <w:rsid w:val="00E53773"/>
    <w:rsid w:val="00EA1CC3"/>
    <w:rsid w:val="00F11B34"/>
    <w:rsid w:val="00F214D7"/>
    <w:rsid w:val="00FB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7FBBF"/>
  <w15:chartTrackingRefBased/>
  <w15:docId w15:val="{7951C98E-A75C-4357-AC90-4FB5F0B4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328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3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288"/>
  </w:style>
  <w:style w:type="paragraph" w:styleId="Footer">
    <w:name w:val="footer"/>
    <w:basedOn w:val="Normal"/>
    <w:link w:val="FooterChar"/>
    <w:uiPriority w:val="99"/>
    <w:unhideWhenUsed/>
    <w:rsid w:val="00203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288"/>
  </w:style>
  <w:style w:type="table" w:styleId="TableGrid">
    <w:name w:val="Table Grid"/>
    <w:basedOn w:val="TableNormal"/>
    <w:uiPriority w:val="39"/>
    <w:rsid w:val="00326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5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36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dmiramar.edu/committees/meetings/16884/2025-02-13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5d485b-94e6-455f-a43f-ce94edc1b0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BF32A696AFE4FBBFF2D151DAAC3AF" ma:contentTypeVersion="18" ma:contentTypeDescription="Create a new document." ma:contentTypeScope="" ma:versionID="283f8bf1e55fe0b09c2a3d637feea447">
  <xsd:schema xmlns:xsd="http://www.w3.org/2001/XMLSchema" xmlns:xs="http://www.w3.org/2001/XMLSchema" xmlns:p="http://schemas.microsoft.com/office/2006/metadata/properties" xmlns:ns3="195d485b-94e6-455f-a43f-ce94edc1b086" xmlns:ns4="07931bd5-ef7a-45d9-a801-d76fdd292d5c" targetNamespace="http://schemas.microsoft.com/office/2006/metadata/properties" ma:root="true" ma:fieldsID="10738ed05b77408ec7c6fb25cbdee35d" ns3:_="" ns4:_="">
    <xsd:import namespace="195d485b-94e6-455f-a43f-ce94edc1b086"/>
    <xsd:import namespace="07931bd5-ef7a-45d9-a801-d76fdd292d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d485b-94e6-455f-a43f-ce94edc1b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31bd5-ef7a-45d9-a801-d76fdd292d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B7F5-D190-41DA-B06B-1E1F7CACD31F}">
  <ds:schemaRefs>
    <ds:schemaRef ds:uri="07931bd5-ef7a-45d9-a801-d76fdd292d5c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195d485b-94e6-455f-a43f-ce94edc1b08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B13DEC-C50E-42F9-AB9E-21704D329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d485b-94e6-455f-a43f-ce94edc1b086"/>
    <ds:schemaRef ds:uri="07931bd5-ef7a-45d9-a801-d76fdd292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A0F7BB-DD3A-4CE7-A7E3-135DCFB658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970EB5-DA68-4D4D-818B-2415DF9F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621</Words>
  <Characters>3729</Characters>
  <Application>Microsoft Office Word</Application>
  <DocSecurity>0</DocSecurity>
  <Lines>745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Sharilyn Wilson</dc:creator>
  <cp:keywords/>
  <dc:description/>
  <cp:lastModifiedBy>Sharilyn Wilson</cp:lastModifiedBy>
  <cp:revision>3</cp:revision>
  <dcterms:created xsi:type="dcterms:W3CDTF">2025-03-20T16:19:00Z</dcterms:created>
  <dcterms:modified xsi:type="dcterms:W3CDTF">2025-03-20T17:10:00Z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0x01010093EBF32A696AFE4FBBFF2D151DAAC3AF</vt:lpwstr>
  </property>
</Properties>
</file>