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9415" w14:textId="77777777" w:rsidR="009A3F2E" w:rsidRPr="00186CB3" w:rsidRDefault="00B512DE" w:rsidP="00B512DE">
      <w:pPr>
        <w:jc w:val="center"/>
        <w:rPr>
          <w:sz w:val="24"/>
          <w:szCs w:val="24"/>
        </w:rPr>
      </w:pPr>
      <w:r w:rsidRPr="00186CB3">
        <w:rPr>
          <w:rFonts w:cstheme="minorHAnsi"/>
          <w:noProof/>
          <w:sz w:val="24"/>
          <w:szCs w:val="24"/>
        </w:rPr>
        <w:drawing>
          <wp:inline distT="0" distB="0" distL="0" distR="0" wp14:anchorId="373EA62A" wp14:editId="797973FE">
            <wp:extent cx="3909060" cy="831798"/>
            <wp:effectExtent l="0" t="0" r="0" b="6985"/>
            <wp:docPr id="1" name="Picture 1" descr="C:\Users\EOPS\AppData\Local\Microsoft\Windows\INetCache\Content.Outlook\QZPZ5BVX\Diversity International Ed logo-2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OPS\AppData\Local\Microsoft\Windows\INetCache\Content.Outlook\QZPZ5BVX\Diversity International Ed logo-2 (00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351" cy="8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8AEB7" w14:textId="77777777" w:rsidR="00B512DE" w:rsidRPr="00186CB3" w:rsidRDefault="00B512DE" w:rsidP="00B512DE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86CB3">
        <w:rPr>
          <w:rFonts w:cstheme="minorHAnsi"/>
          <w:b/>
          <w:sz w:val="24"/>
          <w:szCs w:val="24"/>
        </w:rPr>
        <w:t>Meeting Minutes</w:t>
      </w:r>
    </w:p>
    <w:p w14:paraId="1C736817" w14:textId="4F3E322F" w:rsidR="00B512DE" w:rsidRPr="00186CB3" w:rsidRDefault="007828C6" w:rsidP="00B512DE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86CB3">
        <w:rPr>
          <w:rFonts w:cstheme="minorHAnsi"/>
          <w:b/>
          <w:sz w:val="24"/>
          <w:szCs w:val="24"/>
        </w:rPr>
        <w:t>Friday, November 14, 2025</w:t>
      </w:r>
    </w:p>
    <w:p w14:paraId="7C3404C6" w14:textId="787DE0E8" w:rsidR="00B512DE" w:rsidRPr="00186CB3" w:rsidRDefault="00B512DE" w:rsidP="00B512DE">
      <w:pPr>
        <w:pStyle w:val="NoSpacing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86CB3">
        <w:rPr>
          <w:rFonts w:cstheme="minorHAnsi"/>
          <w:b/>
          <w:sz w:val="24"/>
          <w:szCs w:val="24"/>
        </w:rPr>
        <w:t xml:space="preserve"> </w:t>
      </w:r>
      <w:r w:rsidR="007828C6" w:rsidRPr="00186CB3">
        <w:rPr>
          <w:rFonts w:cstheme="minorHAnsi"/>
          <w:b/>
          <w:sz w:val="24"/>
          <w:szCs w:val="24"/>
        </w:rPr>
        <w:t>11:30-12:30pm</w:t>
      </w:r>
      <w:r w:rsidR="003A0E40" w:rsidRPr="00186CB3">
        <w:rPr>
          <w:rFonts w:cstheme="minorHAnsi"/>
          <w:b/>
          <w:sz w:val="24"/>
          <w:szCs w:val="24"/>
        </w:rPr>
        <w:t xml:space="preserve"> | </w:t>
      </w:r>
      <w:r w:rsidRPr="00186CB3">
        <w:rPr>
          <w:rFonts w:cstheme="minorHAnsi"/>
          <w:b/>
          <w:bCs/>
          <w:sz w:val="24"/>
          <w:szCs w:val="24"/>
        </w:rPr>
        <w:t>Zoom</w:t>
      </w:r>
    </w:p>
    <w:p w14:paraId="4E7A6B6B" w14:textId="77777777" w:rsidR="00B512DE" w:rsidRPr="00186CB3" w:rsidRDefault="00B512DE" w:rsidP="00B512DE">
      <w:pPr>
        <w:pStyle w:val="NoSpacing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2C8EA7F" w14:textId="0E1C5BBA" w:rsidR="00B512DE" w:rsidRPr="00186CB3" w:rsidRDefault="00B512DE" w:rsidP="00B512DE">
      <w:pPr>
        <w:pStyle w:val="NoSpacing"/>
        <w:spacing w:before="240"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b/>
          <w:bCs/>
          <w:sz w:val="24"/>
          <w:szCs w:val="24"/>
        </w:rPr>
        <w:t>Members Present:</w:t>
      </w:r>
      <w:r w:rsidR="00F51027" w:rsidRPr="00186CB3">
        <w:rPr>
          <w:rFonts w:cstheme="minorHAnsi"/>
          <w:sz w:val="24"/>
          <w:szCs w:val="24"/>
        </w:rPr>
        <w:t xml:space="preserve"> </w:t>
      </w:r>
      <w:r w:rsidR="003A0E40" w:rsidRPr="00186CB3">
        <w:rPr>
          <w:rFonts w:cstheme="minorHAnsi"/>
          <w:sz w:val="24"/>
          <w:szCs w:val="24"/>
        </w:rPr>
        <w:t xml:space="preserve">Kyla Bertel, Angela Boyd, </w:t>
      </w:r>
      <w:r w:rsidR="000F72B3" w:rsidRPr="00186CB3">
        <w:rPr>
          <w:rFonts w:cstheme="minorHAnsi"/>
          <w:sz w:val="24"/>
          <w:szCs w:val="24"/>
        </w:rPr>
        <w:t xml:space="preserve">Carmen Carrasquillo, </w:t>
      </w:r>
      <w:r w:rsidR="003A0E40" w:rsidRPr="00186CB3">
        <w:rPr>
          <w:rFonts w:cstheme="minorHAnsi"/>
          <w:sz w:val="24"/>
          <w:szCs w:val="24"/>
        </w:rPr>
        <w:t xml:space="preserve">Joseph Hankinson, John Kim, </w:t>
      </w:r>
      <w:r w:rsidR="000F72B3" w:rsidRPr="00186CB3">
        <w:rPr>
          <w:rFonts w:cstheme="minorHAnsi"/>
          <w:sz w:val="24"/>
          <w:szCs w:val="24"/>
        </w:rPr>
        <w:t xml:space="preserve">April Koch, Kya Mangrum, </w:t>
      </w:r>
      <w:r w:rsidR="003A0E40" w:rsidRPr="00186CB3">
        <w:rPr>
          <w:rFonts w:cstheme="minorHAnsi"/>
          <w:sz w:val="24"/>
          <w:szCs w:val="24"/>
        </w:rPr>
        <w:t xml:space="preserve">Bill Pacheco, Heather Paulson, Marcia Sawyer, </w:t>
      </w:r>
      <w:r w:rsidR="000F72B3" w:rsidRPr="00186CB3">
        <w:rPr>
          <w:rFonts w:cstheme="minorHAnsi"/>
          <w:sz w:val="24"/>
          <w:szCs w:val="24"/>
        </w:rPr>
        <w:t>Sharilyn Wilson,</w:t>
      </w:r>
      <w:r w:rsidR="003A0E40" w:rsidRPr="00186CB3">
        <w:rPr>
          <w:rFonts w:cstheme="minorHAnsi"/>
          <w:sz w:val="24"/>
          <w:szCs w:val="24"/>
        </w:rPr>
        <w:t xml:space="preserve"> Bear Wolf</w:t>
      </w:r>
    </w:p>
    <w:p w14:paraId="40D8D78A" w14:textId="77777777" w:rsidR="00B512DE" w:rsidRPr="00186CB3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59D194F6" w14:textId="2232809E" w:rsidR="00B512DE" w:rsidRPr="00186CB3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b/>
          <w:bCs/>
          <w:sz w:val="24"/>
          <w:szCs w:val="24"/>
        </w:rPr>
        <w:t>Members Absent:</w:t>
      </w:r>
      <w:r w:rsidRPr="00186CB3">
        <w:rPr>
          <w:rFonts w:cstheme="minorHAnsi"/>
          <w:sz w:val="24"/>
          <w:szCs w:val="24"/>
        </w:rPr>
        <w:t xml:space="preserve"> </w:t>
      </w:r>
      <w:r w:rsidR="003A0E40" w:rsidRPr="00186CB3">
        <w:rPr>
          <w:rFonts w:cstheme="minorHAnsi"/>
          <w:sz w:val="24"/>
          <w:szCs w:val="24"/>
        </w:rPr>
        <w:t xml:space="preserve">Sara Agonafer, </w:t>
      </w:r>
      <w:r w:rsidR="00D67EB2" w:rsidRPr="00186CB3">
        <w:rPr>
          <w:rFonts w:cstheme="minorHAnsi"/>
          <w:sz w:val="24"/>
          <w:szCs w:val="24"/>
        </w:rPr>
        <w:t>Lily-Grace Balilo</w:t>
      </w:r>
      <w:r w:rsidR="00D67EB2" w:rsidRPr="00186CB3">
        <w:rPr>
          <w:rFonts w:cstheme="minorHAnsi"/>
          <w:sz w:val="24"/>
          <w:szCs w:val="24"/>
        </w:rPr>
        <w:t xml:space="preserve">, Veronica Dayag, </w:t>
      </w:r>
      <w:r w:rsidR="003A0E40" w:rsidRPr="00186CB3">
        <w:rPr>
          <w:rFonts w:cstheme="minorHAnsi"/>
          <w:sz w:val="24"/>
          <w:szCs w:val="24"/>
        </w:rPr>
        <w:t xml:space="preserve">Claudia Estrada-Howell, </w:t>
      </w:r>
      <w:r w:rsidR="00D67EB2" w:rsidRPr="00186CB3">
        <w:rPr>
          <w:rFonts w:cstheme="minorHAnsi"/>
          <w:sz w:val="24"/>
          <w:szCs w:val="24"/>
        </w:rPr>
        <w:t xml:space="preserve">Ali Gonzalez, </w:t>
      </w:r>
      <w:r w:rsidR="003A0E40" w:rsidRPr="00186CB3">
        <w:rPr>
          <w:rFonts w:cstheme="minorHAnsi"/>
          <w:sz w:val="24"/>
          <w:szCs w:val="24"/>
        </w:rPr>
        <w:t>Nessa Julian,</w:t>
      </w:r>
      <w:r w:rsidR="00895BD5" w:rsidRPr="00186CB3">
        <w:rPr>
          <w:rFonts w:cstheme="minorHAnsi"/>
          <w:sz w:val="24"/>
          <w:szCs w:val="24"/>
        </w:rPr>
        <w:t xml:space="preserve"> Dianika Moore</w:t>
      </w:r>
      <w:r w:rsidR="00D67EB2" w:rsidRPr="00186CB3">
        <w:rPr>
          <w:rFonts w:cstheme="minorHAnsi"/>
          <w:sz w:val="24"/>
          <w:szCs w:val="24"/>
        </w:rPr>
        <w:t>, Liana Wong</w:t>
      </w:r>
    </w:p>
    <w:p w14:paraId="584C7450" w14:textId="77777777" w:rsidR="00B512DE" w:rsidRPr="00186CB3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0816FDD4" w14:textId="1C8EFCF3" w:rsidR="00B512DE" w:rsidRPr="00186CB3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b/>
          <w:bCs/>
          <w:sz w:val="24"/>
          <w:szCs w:val="24"/>
        </w:rPr>
        <w:t>Guests:</w:t>
      </w:r>
      <w:r w:rsidRPr="00186CB3">
        <w:rPr>
          <w:rFonts w:cstheme="minorHAnsi"/>
          <w:sz w:val="24"/>
          <w:szCs w:val="24"/>
        </w:rPr>
        <w:t xml:space="preserve"> Maribel Flores</w:t>
      </w:r>
    </w:p>
    <w:p w14:paraId="1EA319F1" w14:textId="77777777" w:rsidR="00B512DE" w:rsidRPr="00186CB3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5C993F83" w14:textId="0B442704" w:rsidR="00B512DE" w:rsidRPr="00186CB3" w:rsidRDefault="00B512DE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Call to Order</w:t>
      </w:r>
    </w:p>
    <w:p w14:paraId="6D692620" w14:textId="3127431C" w:rsidR="00B512DE" w:rsidRPr="00186CB3" w:rsidRDefault="00B512DE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Approval of Agenda</w:t>
      </w:r>
    </w:p>
    <w:p w14:paraId="39720C26" w14:textId="05A184B1" w:rsidR="00B512DE" w:rsidRPr="00186CB3" w:rsidRDefault="00B512DE" w:rsidP="00B512DE">
      <w:pPr>
        <w:pStyle w:val="NoSpacing"/>
        <w:numPr>
          <w:ilvl w:val="1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  <w:u w:val="single"/>
        </w:rPr>
        <w:t>MSC</w:t>
      </w:r>
      <w:r w:rsidRPr="00186CB3">
        <w:rPr>
          <w:rFonts w:cstheme="minorHAnsi"/>
          <w:sz w:val="24"/>
          <w:szCs w:val="24"/>
        </w:rPr>
        <w:t xml:space="preserve"> (</w:t>
      </w:r>
      <w:r w:rsidR="00164812" w:rsidRPr="00186CB3">
        <w:rPr>
          <w:rFonts w:cstheme="minorHAnsi"/>
          <w:sz w:val="24"/>
          <w:szCs w:val="24"/>
        </w:rPr>
        <w:t>Wolf/</w:t>
      </w:r>
      <w:r w:rsidRPr="00186CB3">
        <w:rPr>
          <w:rFonts w:cstheme="minorHAnsi"/>
          <w:sz w:val="24"/>
          <w:szCs w:val="24"/>
        </w:rPr>
        <w:t>Koch) to approve the agenda as presented. (0-Nays; 0-Abstentions)</w:t>
      </w:r>
    </w:p>
    <w:p w14:paraId="05D0641D" w14:textId="2C89EC9A" w:rsidR="00B512DE" w:rsidRPr="00186CB3" w:rsidRDefault="00B512DE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Approval of the </w:t>
      </w:r>
      <w:hyperlink r:id="rId8" w:history="1">
        <w:r w:rsidR="00164812" w:rsidRPr="00186CB3">
          <w:rPr>
            <w:rStyle w:val="Hyperlink"/>
            <w:rFonts w:cstheme="minorHAnsi"/>
            <w:sz w:val="24"/>
            <w:szCs w:val="24"/>
          </w:rPr>
          <w:t>October 15, 2025 Meeting Minutes</w:t>
        </w:r>
      </w:hyperlink>
    </w:p>
    <w:p w14:paraId="210CDFA5" w14:textId="03947D5B" w:rsidR="00B512DE" w:rsidRPr="00186CB3" w:rsidRDefault="00B512DE" w:rsidP="00B512DE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  <w:u w:val="single"/>
        </w:rPr>
        <w:t>MSC</w:t>
      </w:r>
      <w:r w:rsidRPr="00186CB3">
        <w:rPr>
          <w:rFonts w:cstheme="minorHAnsi"/>
          <w:sz w:val="24"/>
          <w:szCs w:val="24"/>
        </w:rPr>
        <w:t xml:space="preserve"> (Koch/</w:t>
      </w:r>
      <w:r w:rsidR="004F4EAC" w:rsidRPr="00186CB3">
        <w:rPr>
          <w:rFonts w:cstheme="minorHAnsi"/>
          <w:sz w:val="24"/>
          <w:szCs w:val="24"/>
        </w:rPr>
        <w:t>Kim</w:t>
      </w:r>
      <w:r w:rsidRPr="00186CB3">
        <w:rPr>
          <w:rFonts w:cstheme="minorHAnsi"/>
          <w:sz w:val="24"/>
          <w:szCs w:val="24"/>
        </w:rPr>
        <w:t>) to approve the minutes</w:t>
      </w:r>
      <w:r w:rsidR="00565350" w:rsidRPr="00186CB3">
        <w:rPr>
          <w:rFonts w:cstheme="minorHAnsi"/>
          <w:sz w:val="24"/>
          <w:szCs w:val="24"/>
        </w:rPr>
        <w:t xml:space="preserve"> </w:t>
      </w:r>
      <w:r w:rsidR="004F4EAC" w:rsidRPr="00186CB3">
        <w:rPr>
          <w:rFonts w:cstheme="minorHAnsi"/>
          <w:sz w:val="24"/>
          <w:szCs w:val="24"/>
        </w:rPr>
        <w:t xml:space="preserve">as </w:t>
      </w:r>
      <w:r w:rsidR="00195F93" w:rsidRPr="00186CB3">
        <w:rPr>
          <w:rFonts w:cstheme="minorHAnsi"/>
          <w:sz w:val="24"/>
          <w:szCs w:val="24"/>
        </w:rPr>
        <w:t>presented</w:t>
      </w:r>
      <w:r w:rsidRPr="00186CB3">
        <w:rPr>
          <w:rFonts w:cstheme="minorHAnsi"/>
          <w:sz w:val="24"/>
          <w:szCs w:val="24"/>
        </w:rPr>
        <w:t>. (0-Nays; 0-Abstentions)</w:t>
      </w:r>
    </w:p>
    <w:p w14:paraId="29F4B8BF" w14:textId="33FC7A9A" w:rsidR="00B512DE" w:rsidRPr="00186CB3" w:rsidRDefault="00E17208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hyperlink r:id="rId9" w:history="1">
        <w:r w:rsidR="00B512DE" w:rsidRPr="00186CB3">
          <w:rPr>
            <w:rStyle w:val="Hyperlink"/>
            <w:rFonts w:cstheme="minorHAnsi"/>
            <w:sz w:val="24"/>
            <w:szCs w:val="24"/>
          </w:rPr>
          <w:t>Land Acknowledgment</w:t>
        </w:r>
      </w:hyperlink>
    </w:p>
    <w:p w14:paraId="4A9CCFDC" w14:textId="4EA272A0" w:rsidR="00B512DE" w:rsidRPr="00186CB3" w:rsidRDefault="00B512DE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Action Items</w:t>
      </w:r>
    </w:p>
    <w:p w14:paraId="05D14071" w14:textId="4F9736AC" w:rsidR="00B512DE" w:rsidRPr="00186CB3" w:rsidRDefault="00822ED3" w:rsidP="00B512DE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sz w:val="24"/>
          <w:szCs w:val="24"/>
        </w:rPr>
        <w:t xml:space="preserve">Equity Summit Debrief, </w:t>
      </w:r>
      <w:hyperlink r:id="rId10" w:history="1">
        <w:r w:rsidRPr="00186CB3">
          <w:rPr>
            <w:rStyle w:val="Hyperlink"/>
            <w:sz w:val="24"/>
            <w:szCs w:val="24"/>
          </w:rPr>
          <w:t>Feedback</w:t>
        </w:r>
      </w:hyperlink>
      <w:r w:rsidRPr="00186CB3">
        <w:rPr>
          <w:sz w:val="24"/>
          <w:szCs w:val="24"/>
        </w:rPr>
        <w:t>, &amp; Next Steps (Carrasquillo)</w:t>
      </w:r>
    </w:p>
    <w:p w14:paraId="2368ECCF" w14:textId="12D3E9F3" w:rsidR="007522DE" w:rsidRPr="00186CB3" w:rsidRDefault="007522DE" w:rsidP="00334299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Committee discussed the </w:t>
      </w:r>
      <w:r w:rsidR="001828A5" w:rsidRPr="00186CB3">
        <w:rPr>
          <w:rFonts w:cstheme="minorHAnsi"/>
          <w:sz w:val="24"/>
          <w:szCs w:val="24"/>
        </w:rPr>
        <w:t xml:space="preserve">October 24 Equity Summit. Participants mentioned that they enjoyed the </w:t>
      </w:r>
      <w:r w:rsidR="009F3CC1" w:rsidRPr="00186CB3">
        <w:rPr>
          <w:rFonts w:cstheme="minorHAnsi"/>
          <w:sz w:val="24"/>
          <w:szCs w:val="24"/>
        </w:rPr>
        <w:t xml:space="preserve">different tracks for different constituency groups, but would have like more time to hear from the other groups. </w:t>
      </w:r>
      <w:r w:rsidR="00D14574" w:rsidRPr="00186CB3">
        <w:rPr>
          <w:rFonts w:cstheme="minorHAnsi"/>
          <w:sz w:val="24"/>
          <w:szCs w:val="24"/>
        </w:rPr>
        <w:t xml:space="preserve">There was also a desire for </w:t>
      </w:r>
      <w:r w:rsidR="00D14574" w:rsidRPr="00186CB3">
        <w:rPr>
          <w:rFonts w:cstheme="minorHAnsi"/>
          <w:sz w:val="24"/>
          <w:szCs w:val="24"/>
        </w:rPr>
        <w:t>more action-oriented, goal-setting elements</w:t>
      </w:r>
      <w:r w:rsidR="00D14574" w:rsidRPr="00186CB3">
        <w:rPr>
          <w:rFonts w:cstheme="minorHAnsi"/>
          <w:sz w:val="24"/>
          <w:szCs w:val="24"/>
        </w:rPr>
        <w:t xml:space="preserve"> to these kind</w:t>
      </w:r>
      <w:r w:rsidR="00C2096F" w:rsidRPr="00186CB3">
        <w:rPr>
          <w:rFonts w:cstheme="minorHAnsi"/>
          <w:sz w:val="24"/>
          <w:szCs w:val="24"/>
        </w:rPr>
        <w:t>s</w:t>
      </w:r>
      <w:r w:rsidR="00D14574" w:rsidRPr="00186CB3">
        <w:rPr>
          <w:rFonts w:cstheme="minorHAnsi"/>
          <w:sz w:val="24"/>
          <w:szCs w:val="24"/>
        </w:rPr>
        <w:t xml:space="preserve"> of events</w:t>
      </w:r>
      <w:r w:rsidR="00186CB3">
        <w:rPr>
          <w:rFonts w:cstheme="minorHAnsi"/>
          <w:sz w:val="24"/>
          <w:szCs w:val="24"/>
        </w:rPr>
        <w:t>, and more willingness to have “hard conversations”</w:t>
      </w:r>
      <w:r w:rsidR="00C2096F" w:rsidRPr="00186CB3">
        <w:rPr>
          <w:rFonts w:cstheme="minorHAnsi"/>
          <w:sz w:val="24"/>
          <w:szCs w:val="24"/>
        </w:rPr>
        <w:t>. This year there is an intentional focus on “connecting the dots” between the Equity Summit, the Planning Summit, and the (potential) IDEA Conference.</w:t>
      </w:r>
    </w:p>
    <w:p w14:paraId="45896CE3" w14:textId="5B5C920F" w:rsidR="00C2096F" w:rsidRPr="00186CB3" w:rsidRDefault="00862436" w:rsidP="00334299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The Committee also discussed the planning process for the Summit, especially in terms of incorporating more adjunct input. </w:t>
      </w:r>
      <w:r w:rsidR="00744191" w:rsidRPr="00186CB3">
        <w:rPr>
          <w:rFonts w:cstheme="minorHAnsi"/>
          <w:sz w:val="24"/>
          <w:szCs w:val="24"/>
        </w:rPr>
        <w:lastRenderedPageBreak/>
        <w:t>The next Summit may have a larger planning/advisory group and all are encouraged to get involved.</w:t>
      </w:r>
    </w:p>
    <w:p w14:paraId="32FB6EEE" w14:textId="4515D979" w:rsidR="00744191" w:rsidRPr="00186CB3" w:rsidRDefault="00607582" w:rsidP="00334299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hyperlink r:id="rId11" w:history="1">
        <w:r w:rsidRPr="00186CB3">
          <w:rPr>
            <w:rStyle w:val="Hyperlink"/>
            <w:sz w:val="24"/>
            <w:szCs w:val="24"/>
          </w:rPr>
          <w:t>Summit Feedback Form</w:t>
        </w:r>
      </w:hyperlink>
      <w:r w:rsidRPr="00186CB3">
        <w:rPr>
          <w:rFonts w:cstheme="minorHAnsi"/>
          <w:sz w:val="24"/>
          <w:szCs w:val="24"/>
        </w:rPr>
        <w:t xml:space="preserve"> is available now </w:t>
      </w:r>
      <w:r w:rsidR="00CD4642" w:rsidRPr="00186CB3">
        <w:rPr>
          <w:rFonts w:cstheme="minorHAnsi"/>
          <w:sz w:val="24"/>
          <w:szCs w:val="24"/>
        </w:rPr>
        <w:t>– please complete ASAP.</w:t>
      </w:r>
      <w:r w:rsidR="00744191" w:rsidRPr="00186CB3">
        <w:rPr>
          <w:rFonts w:cstheme="minorHAnsi"/>
          <w:sz w:val="24"/>
          <w:szCs w:val="24"/>
        </w:rPr>
        <w:t xml:space="preserve"> </w:t>
      </w:r>
    </w:p>
    <w:p w14:paraId="6940D10D" w14:textId="714E6C70" w:rsidR="0013120E" w:rsidRPr="00186CB3" w:rsidRDefault="0013120E" w:rsidP="0013120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Discussion Items</w:t>
      </w:r>
    </w:p>
    <w:p w14:paraId="04429DDD" w14:textId="533AC35F" w:rsidR="0010619E" w:rsidRPr="00186CB3" w:rsidRDefault="0010619E" w:rsidP="0010619E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Land Acknowledgement (Mangrum</w:t>
      </w:r>
      <w:r w:rsidR="006D2333" w:rsidRPr="00186CB3">
        <w:rPr>
          <w:rFonts w:cstheme="minorHAnsi"/>
          <w:sz w:val="24"/>
          <w:szCs w:val="24"/>
        </w:rPr>
        <w:t xml:space="preserve"> &amp; NASSSP</w:t>
      </w:r>
      <w:r w:rsidRPr="00186CB3">
        <w:rPr>
          <w:rFonts w:cstheme="minorHAnsi"/>
          <w:sz w:val="24"/>
          <w:szCs w:val="24"/>
        </w:rPr>
        <w:t>)</w:t>
      </w:r>
    </w:p>
    <w:p w14:paraId="21E16D12" w14:textId="09839D00" w:rsidR="00A3219A" w:rsidRPr="00186CB3" w:rsidRDefault="00A3219A" w:rsidP="00A3219A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Wolf suggested a change to the opening of the Acknowledgement, as follows: “</w:t>
      </w:r>
      <w:r w:rsidRPr="00186CB3">
        <w:rPr>
          <w:rFonts w:cstheme="minorHAnsi"/>
          <w:i/>
          <w:iCs/>
          <w:sz w:val="24"/>
          <w:szCs w:val="24"/>
        </w:rPr>
        <w:t>Miramar College apologizes that San Diego Miramar College sits on the ancestral homeland…"</w:t>
      </w:r>
    </w:p>
    <w:p w14:paraId="1FBED699" w14:textId="253F85BE" w:rsidR="00334299" w:rsidRPr="00186CB3" w:rsidRDefault="0066514E" w:rsidP="00334299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Committee will run by NASSSP employees to get their feedback on the proposed change.</w:t>
      </w:r>
    </w:p>
    <w:p w14:paraId="77FD6305" w14:textId="732A0656" w:rsidR="0066514E" w:rsidRPr="00186CB3" w:rsidRDefault="0066514E" w:rsidP="00334299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Recruitment for a new NASSSP Direction will begin soon.</w:t>
      </w:r>
    </w:p>
    <w:p w14:paraId="344B7AB3" w14:textId="6D533331" w:rsidR="0066514E" w:rsidRPr="00186CB3" w:rsidRDefault="0066514E" w:rsidP="00334299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A </w:t>
      </w:r>
      <w:r w:rsidR="00590BD2" w:rsidRPr="00186CB3">
        <w:rPr>
          <w:rFonts w:cstheme="minorHAnsi"/>
          <w:sz w:val="24"/>
          <w:szCs w:val="24"/>
        </w:rPr>
        <w:t xml:space="preserve">NASSSP plan </w:t>
      </w:r>
      <w:r w:rsidR="00590BD2" w:rsidRPr="00186CB3">
        <w:rPr>
          <w:rFonts w:cstheme="minorHAnsi"/>
          <w:sz w:val="24"/>
          <w:szCs w:val="24"/>
        </w:rPr>
        <w:t xml:space="preserve">was </w:t>
      </w:r>
      <w:r w:rsidR="00590BD2" w:rsidRPr="00186CB3">
        <w:rPr>
          <w:rFonts w:cstheme="minorHAnsi"/>
          <w:sz w:val="24"/>
          <w:szCs w:val="24"/>
        </w:rPr>
        <w:t>submitted as a part of the grant; could we get a presentation on what's in it</w:t>
      </w:r>
      <w:r w:rsidR="00E17208">
        <w:rPr>
          <w:rFonts w:cstheme="minorHAnsi"/>
          <w:sz w:val="24"/>
          <w:szCs w:val="24"/>
        </w:rPr>
        <w:t xml:space="preserve"> at a future meeting?</w:t>
      </w:r>
    </w:p>
    <w:p w14:paraId="3C83FCBC" w14:textId="137DD3D0" w:rsidR="002477FA" w:rsidRPr="00186CB3" w:rsidRDefault="00590BD2" w:rsidP="00590BD2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Technology Plan &amp; AV Standards</w:t>
      </w:r>
    </w:p>
    <w:p w14:paraId="7AABAF67" w14:textId="6B5AD0C2" w:rsidR="00E31F53" w:rsidRPr="00186CB3" w:rsidRDefault="00E31F53" w:rsidP="00E31F53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Per VPA Battisti, 2024-2027 Technology Plan is done/in motion for final approval. Classified did approve, but it was a split vote.</w:t>
      </w:r>
    </w:p>
    <w:p w14:paraId="2774ECF8" w14:textId="2C15D3E7" w:rsidR="00E31F53" w:rsidRPr="00186CB3" w:rsidRDefault="00E31F53" w:rsidP="00E31F53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Moving forward, how can we further embed equity into the T</w:t>
      </w:r>
      <w:r w:rsidRPr="00186CB3">
        <w:rPr>
          <w:rFonts w:cstheme="minorHAnsi"/>
          <w:sz w:val="24"/>
          <w:szCs w:val="24"/>
        </w:rPr>
        <w:t xml:space="preserve">echnology </w:t>
      </w:r>
      <w:r w:rsidRPr="00186CB3">
        <w:rPr>
          <w:rFonts w:cstheme="minorHAnsi"/>
          <w:sz w:val="24"/>
          <w:szCs w:val="24"/>
        </w:rPr>
        <w:t>P</w:t>
      </w:r>
      <w:r w:rsidRPr="00186CB3">
        <w:rPr>
          <w:rFonts w:cstheme="minorHAnsi"/>
          <w:sz w:val="24"/>
          <w:szCs w:val="24"/>
        </w:rPr>
        <w:t>lan</w:t>
      </w:r>
      <w:r w:rsidRPr="00186CB3">
        <w:rPr>
          <w:rFonts w:cstheme="minorHAnsi"/>
          <w:sz w:val="24"/>
          <w:szCs w:val="24"/>
        </w:rPr>
        <w:t>? What role can IDEA have?</w:t>
      </w:r>
    </w:p>
    <w:p w14:paraId="4BB3A4F5" w14:textId="642FA607" w:rsidR="00E31F53" w:rsidRPr="00186CB3" w:rsidRDefault="00E31F53" w:rsidP="00E31F53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Kim - what processes/avenues exist for one committee to influence another?</w:t>
      </w:r>
    </w:p>
    <w:p w14:paraId="3A2CA788" w14:textId="2109FF62" w:rsidR="00590BD2" w:rsidRPr="00186CB3" w:rsidRDefault="00E31F53" w:rsidP="00E31F53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Carrasquillo – The Plan is o</w:t>
      </w:r>
      <w:r w:rsidRPr="00186CB3">
        <w:rPr>
          <w:rFonts w:cstheme="minorHAnsi"/>
          <w:sz w:val="24"/>
          <w:szCs w:val="24"/>
        </w:rPr>
        <w:t xml:space="preserve">n </w:t>
      </w:r>
      <w:r w:rsidRPr="00186CB3">
        <w:rPr>
          <w:rFonts w:cstheme="minorHAnsi"/>
          <w:sz w:val="24"/>
          <w:szCs w:val="24"/>
        </w:rPr>
        <w:t xml:space="preserve">the </w:t>
      </w:r>
      <w:r w:rsidRPr="00186CB3">
        <w:rPr>
          <w:rFonts w:cstheme="minorHAnsi"/>
          <w:sz w:val="24"/>
          <w:szCs w:val="24"/>
        </w:rPr>
        <w:t>Academic Senate agenda December 2 (</w:t>
      </w:r>
      <w:r w:rsidR="00E17208">
        <w:rPr>
          <w:rFonts w:cstheme="minorHAnsi"/>
          <w:sz w:val="24"/>
          <w:szCs w:val="24"/>
        </w:rPr>
        <w:t>second</w:t>
      </w:r>
      <w:r w:rsidRPr="00186CB3">
        <w:rPr>
          <w:rFonts w:cstheme="minorHAnsi"/>
          <w:sz w:val="24"/>
          <w:szCs w:val="24"/>
        </w:rPr>
        <w:t xml:space="preserve"> read &amp; vote)</w:t>
      </w:r>
      <w:r w:rsidRPr="00186CB3">
        <w:rPr>
          <w:rFonts w:cstheme="minorHAnsi"/>
          <w:sz w:val="24"/>
          <w:szCs w:val="24"/>
        </w:rPr>
        <w:t>. All are welcome to attend and provide feedback.</w:t>
      </w:r>
    </w:p>
    <w:p w14:paraId="2F1DC9FC" w14:textId="3D4FD9D6" w:rsidR="00E31F53" w:rsidRPr="00186CB3" w:rsidRDefault="00E31F53" w:rsidP="00E31F53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Discussion of technology issues </w:t>
      </w:r>
      <w:r w:rsidR="00E17208">
        <w:rPr>
          <w:rFonts w:cstheme="minorHAnsi"/>
          <w:sz w:val="24"/>
          <w:szCs w:val="24"/>
        </w:rPr>
        <w:t xml:space="preserve">encountered by </w:t>
      </w:r>
      <w:r w:rsidRPr="00186CB3">
        <w:rPr>
          <w:rFonts w:cstheme="minorHAnsi"/>
          <w:sz w:val="24"/>
          <w:szCs w:val="24"/>
        </w:rPr>
        <w:t xml:space="preserve">students – where do we raise these concerns? </w:t>
      </w:r>
      <w:r w:rsidR="002A29ED" w:rsidRPr="00186CB3">
        <w:rPr>
          <w:rFonts w:cstheme="minorHAnsi"/>
          <w:sz w:val="24"/>
          <w:szCs w:val="24"/>
        </w:rPr>
        <w:t>Could possibly bring to ASG, Pablo Martin (Faculty Technology Liaison), &amp;/or Dean Jeff Orgera.</w:t>
      </w:r>
    </w:p>
    <w:p w14:paraId="50DD7164" w14:textId="55C040CE" w:rsidR="00DC58D2" w:rsidRPr="00186CB3" w:rsidRDefault="00DC58D2" w:rsidP="00DC58D2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Puente &amp; Umoja (Carrasquillo &amp; Mangrum)</w:t>
      </w:r>
    </w:p>
    <w:p w14:paraId="7FDC4104" w14:textId="77777777" w:rsidR="00A76A5E" w:rsidRPr="00186CB3" w:rsidRDefault="00DC65D4" w:rsidP="002A29ED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Umoja </w:t>
      </w:r>
    </w:p>
    <w:p w14:paraId="1C548E12" w14:textId="3EEE71AC" w:rsidR="002A29ED" w:rsidRPr="00186CB3" w:rsidRDefault="00A76A5E" w:rsidP="00A76A5E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P</w:t>
      </w:r>
      <w:r w:rsidR="00DC65D4" w:rsidRPr="00186CB3">
        <w:rPr>
          <w:rFonts w:cstheme="minorHAnsi"/>
          <w:sz w:val="24"/>
          <w:szCs w:val="24"/>
        </w:rPr>
        <w:t xml:space="preserve">lanning group has </w:t>
      </w:r>
      <w:r w:rsidR="00DC65D4" w:rsidRPr="00186CB3">
        <w:rPr>
          <w:rFonts w:cstheme="minorHAnsi"/>
          <w:sz w:val="24"/>
          <w:szCs w:val="24"/>
        </w:rPr>
        <w:t>reviewed the projected budget, facility requirements, and a sample Umoja MOU</w:t>
      </w:r>
      <w:r w:rsidR="00DC65D4" w:rsidRPr="00186CB3">
        <w:rPr>
          <w:rFonts w:cstheme="minorHAnsi"/>
          <w:sz w:val="24"/>
          <w:szCs w:val="24"/>
        </w:rPr>
        <w:t>.</w:t>
      </w:r>
    </w:p>
    <w:p w14:paraId="6B1C4A8B" w14:textId="794F2F4C" w:rsidR="00DC65D4" w:rsidRPr="00186CB3" w:rsidRDefault="00A76A5E" w:rsidP="00A76A5E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Will present</w:t>
      </w:r>
      <w:r w:rsidR="005B0594" w:rsidRPr="00186CB3">
        <w:rPr>
          <w:rFonts w:cstheme="minorHAnsi"/>
          <w:sz w:val="24"/>
          <w:szCs w:val="24"/>
        </w:rPr>
        <w:t xml:space="preserve"> </w:t>
      </w:r>
      <w:r w:rsidR="005B0594" w:rsidRPr="00186CB3">
        <w:rPr>
          <w:rFonts w:cstheme="minorHAnsi"/>
          <w:sz w:val="24"/>
          <w:szCs w:val="24"/>
        </w:rPr>
        <w:t>the summary of implementation impact at the December College Council meeting</w:t>
      </w:r>
    </w:p>
    <w:p w14:paraId="3D07711C" w14:textId="70BF9F86" w:rsidR="005B0594" w:rsidRPr="00186CB3" w:rsidRDefault="005B0594" w:rsidP="00A76A5E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Departments are also exploring how to offer classes together</w:t>
      </w:r>
      <w:r w:rsidR="00786A10" w:rsidRPr="00186CB3">
        <w:rPr>
          <w:rFonts w:cstheme="minorHAnsi"/>
          <w:sz w:val="24"/>
          <w:szCs w:val="24"/>
        </w:rPr>
        <w:t xml:space="preserve"> to pave the way for Umoja (the organization likes to see that campuses are already doing th</w:t>
      </w:r>
      <w:r w:rsidR="00A76A5E" w:rsidRPr="00186CB3">
        <w:rPr>
          <w:rFonts w:cstheme="minorHAnsi"/>
          <w:sz w:val="24"/>
          <w:szCs w:val="24"/>
        </w:rPr>
        <w:t>is kind of work even before the program officially comes to the campus).</w:t>
      </w:r>
    </w:p>
    <w:p w14:paraId="59EECA7C" w14:textId="7C37ACAE" w:rsidR="00A76A5E" w:rsidRPr="00186CB3" w:rsidRDefault="00A76A5E" w:rsidP="00A76A5E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Puente</w:t>
      </w:r>
    </w:p>
    <w:p w14:paraId="79819B81" w14:textId="393B2AF5" w:rsidR="00A76A5E" w:rsidRPr="00186CB3" w:rsidRDefault="00A76A5E" w:rsidP="00A76A5E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lastRenderedPageBreak/>
        <w:t xml:space="preserve">Also looking </w:t>
      </w:r>
      <w:r w:rsidR="00803AFB" w:rsidRPr="00186CB3">
        <w:rPr>
          <w:rFonts w:cstheme="minorHAnsi"/>
          <w:sz w:val="24"/>
          <w:szCs w:val="24"/>
        </w:rPr>
        <w:t>a</w:t>
      </w:r>
      <w:r w:rsidR="00803AFB" w:rsidRPr="00186CB3">
        <w:rPr>
          <w:rFonts w:cstheme="minorHAnsi"/>
          <w:sz w:val="24"/>
          <w:szCs w:val="24"/>
        </w:rPr>
        <w:t>t course offering opportunities for Fall 2026 (English + one other)</w:t>
      </w:r>
    </w:p>
    <w:p w14:paraId="76792CEF" w14:textId="5401CBD1" w:rsidR="00E20A95" w:rsidRPr="00186CB3" w:rsidRDefault="00E20A95" w:rsidP="00DC58D2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Committee</w:t>
      </w:r>
      <w:r w:rsidR="00803AFB" w:rsidRPr="00186CB3">
        <w:rPr>
          <w:rFonts w:cstheme="minorHAnsi"/>
          <w:sz w:val="24"/>
          <w:szCs w:val="24"/>
        </w:rPr>
        <w:t xml:space="preserve"> </w:t>
      </w:r>
      <w:r w:rsidR="00433A76" w:rsidRPr="00186CB3">
        <w:rPr>
          <w:rFonts w:cstheme="minorHAnsi"/>
          <w:sz w:val="24"/>
          <w:szCs w:val="24"/>
        </w:rPr>
        <w:t>Roundtable</w:t>
      </w:r>
    </w:p>
    <w:p w14:paraId="74A343E2" w14:textId="6D896965" w:rsidR="00803AFB" w:rsidRPr="00186CB3" w:rsidRDefault="00803AFB" w:rsidP="00803AFB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Tabled for time, will be first item on the next agenda</w:t>
      </w:r>
    </w:p>
    <w:p w14:paraId="709B4003" w14:textId="3C4136AE" w:rsidR="00E331EC" w:rsidRPr="00186CB3" w:rsidRDefault="00E331EC" w:rsidP="00E331EC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Reports &amp; Updates</w:t>
      </w:r>
      <w:r w:rsidR="00D619ED" w:rsidRPr="00186CB3">
        <w:rPr>
          <w:rFonts w:cstheme="minorHAnsi"/>
          <w:sz w:val="24"/>
          <w:szCs w:val="24"/>
        </w:rPr>
        <w:t xml:space="preserve"> (tabled for time)</w:t>
      </w:r>
    </w:p>
    <w:p w14:paraId="1CE4329B" w14:textId="5E40F3E5" w:rsidR="00D619ED" w:rsidRPr="00186CB3" w:rsidRDefault="00D619ED" w:rsidP="00D619ED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Taskforces</w:t>
      </w:r>
    </w:p>
    <w:p w14:paraId="40064B67" w14:textId="4F6B40F5" w:rsidR="00D619ED" w:rsidRPr="00186CB3" w:rsidRDefault="00D619ED" w:rsidP="00D619ED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Events</w:t>
      </w:r>
    </w:p>
    <w:p w14:paraId="18D9DE2F" w14:textId="73B83BCE" w:rsidR="00803AFB" w:rsidRPr="00186CB3" w:rsidRDefault="00803AFB" w:rsidP="00803AFB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Student Affairs</w:t>
      </w:r>
    </w:p>
    <w:p w14:paraId="6078F0F3" w14:textId="3636D772" w:rsidR="00803AFB" w:rsidRPr="00186CB3" w:rsidRDefault="003C38BF" w:rsidP="00803AFB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hyperlink r:id="rId12" w:history="1">
        <w:r w:rsidR="00803AFB" w:rsidRPr="00186CB3">
          <w:rPr>
            <w:rStyle w:val="Hyperlink"/>
            <w:rFonts w:cstheme="minorHAnsi"/>
            <w:sz w:val="24"/>
            <w:szCs w:val="24"/>
          </w:rPr>
          <w:t>Drum Circle: Monday, November 17</w:t>
        </w:r>
      </w:hyperlink>
    </w:p>
    <w:p w14:paraId="2FF5D1AA" w14:textId="52F19D05" w:rsidR="00803AFB" w:rsidRPr="00186CB3" w:rsidRDefault="00763395" w:rsidP="00803AFB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hyperlink r:id="rId13" w:history="1">
        <w:r w:rsidR="00803AFB" w:rsidRPr="00186CB3">
          <w:rPr>
            <w:rStyle w:val="Hyperlink"/>
            <w:rFonts w:cstheme="minorHAnsi"/>
            <w:sz w:val="24"/>
            <w:szCs w:val="24"/>
          </w:rPr>
          <w:t>Basket Weaving Documentary: Tuesday, November 18</w:t>
        </w:r>
      </w:hyperlink>
    </w:p>
    <w:p w14:paraId="38ED30D5" w14:textId="32816692" w:rsidR="00803AFB" w:rsidRPr="00186CB3" w:rsidRDefault="00803AFB" w:rsidP="00803AFB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“Chill with Us” Event: </w:t>
      </w:r>
      <w:r w:rsidR="005C665E" w:rsidRPr="00186CB3">
        <w:rPr>
          <w:rFonts w:cstheme="minorHAnsi"/>
          <w:sz w:val="24"/>
          <w:szCs w:val="24"/>
        </w:rPr>
        <w:t>Wednesday, December 3</w:t>
      </w:r>
      <w:r w:rsidR="00F5638F" w:rsidRPr="00186CB3">
        <w:rPr>
          <w:rFonts w:cstheme="minorHAnsi"/>
          <w:sz w:val="24"/>
          <w:szCs w:val="24"/>
        </w:rPr>
        <w:t>, Compass Point</w:t>
      </w:r>
    </w:p>
    <w:p w14:paraId="69391AC7" w14:textId="64CAD48B" w:rsidR="005C665E" w:rsidRPr="00186CB3" w:rsidRDefault="001E2471" w:rsidP="00904B30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International</w:t>
      </w:r>
      <w:r w:rsidRPr="00186CB3">
        <w:rPr>
          <w:rFonts w:cstheme="minorHAnsi"/>
          <w:sz w:val="24"/>
          <w:szCs w:val="24"/>
        </w:rPr>
        <w:t xml:space="preserve"> </w:t>
      </w:r>
      <w:r w:rsidRPr="00186CB3">
        <w:rPr>
          <w:rFonts w:cstheme="minorHAnsi"/>
          <w:sz w:val="24"/>
          <w:szCs w:val="24"/>
        </w:rPr>
        <w:t>Education Week</w:t>
      </w:r>
    </w:p>
    <w:p w14:paraId="074138A3" w14:textId="52E79A2C" w:rsidR="001E2471" w:rsidRPr="00186CB3" w:rsidRDefault="00F33285" w:rsidP="00F33285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Discussion of Contemporary International Literature</w:t>
      </w:r>
      <w:r w:rsidR="002741C9" w:rsidRPr="00186CB3">
        <w:rPr>
          <w:rFonts w:cstheme="minorHAnsi"/>
          <w:sz w:val="24"/>
          <w:szCs w:val="24"/>
        </w:rPr>
        <w:t>:</w:t>
      </w:r>
      <w:r w:rsidRPr="00186CB3">
        <w:rPr>
          <w:rFonts w:cstheme="minorHAnsi"/>
          <w:sz w:val="24"/>
          <w:szCs w:val="24"/>
        </w:rPr>
        <w:t xml:space="preserve"> Wednesday, November 19, 2:30-4:00pm, H-105</w:t>
      </w:r>
    </w:p>
    <w:p w14:paraId="6CB1E848" w14:textId="77777777" w:rsidR="00433A76" w:rsidRPr="00186CB3" w:rsidRDefault="00433A76" w:rsidP="00433A76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GAIA</w:t>
      </w:r>
    </w:p>
    <w:p w14:paraId="16AA6390" w14:textId="6D262DA4" w:rsidR="00433A76" w:rsidRPr="00186CB3" w:rsidRDefault="00433A76" w:rsidP="00433A76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Currently planning two events in the Spring – one for Women’s History Month and one for Sexual Assault Awareness</w:t>
      </w:r>
    </w:p>
    <w:p w14:paraId="2BC3EEBC" w14:textId="0B22A8BC" w:rsidR="00433A76" w:rsidRPr="00186CB3" w:rsidRDefault="009B6DCC" w:rsidP="00433A76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hyperlink r:id="rId14" w:history="1">
        <w:r w:rsidR="002741C9" w:rsidRPr="00186CB3">
          <w:rPr>
            <w:rStyle w:val="Hyperlink"/>
            <w:rFonts w:cstheme="minorHAnsi"/>
            <w:sz w:val="24"/>
            <w:szCs w:val="24"/>
          </w:rPr>
          <w:t>Native American History Month</w:t>
        </w:r>
      </w:hyperlink>
    </w:p>
    <w:p w14:paraId="29385C88" w14:textId="4305B147" w:rsidR="002741C9" w:rsidRPr="00186CB3" w:rsidRDefault="002741C9" w:rsidP="002741C9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Flag Raising: Tuesday, November 18</w:t>
      </w:r>
      <w:r w:rsidR="0012167A" w:rsidRPr="00186CB3">
        <w:rPr>
          <w:rFonts w:cstheme="minorHAnsi"/>
          <w:sz w:val="24"/>
          <w:szCs w:val="24"/>
        </w:rPr>
        <w:t>, 12:30-1:30PM</w:t>
      </w:r>
    </w:p>
    <w:p w14:paraId="19ECB2BB" w14:textId="7E01930F" w:rsidR="002741C9" w:rsidRPr="00186CB3" w:rsidRDefault="00032758" w:rsidP="002741C9">
      <w:pPr>
        <w:pStyle w:val="NoSpacing"/>
        <w:numPr>
          <w:ilvl w:val="3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P</w:t>
      </w:r>
      <w:r w:rsidRPr="00186CB3">
        <w:rPr>
          <w:rFonts w:cstheme="minorHAnsi"/>
          <w:sz w:val="24"/>
          <w:szCs w:val="24"/>
        </w:rPr>
        <w:t>resentation on Kumeyaay Language Preservation</w:t>
      </w:r>
      <w:r w:rsidR="002C21E0" w:rsidRPr="00186CB3">
        <w:rPr>
          <w:rFonts w:cstheme="minorHAnsi"/>
          <w:sz w:val="24"/>
          <w:szCs w:val="24"/>
        </w:rPr>
        <w:t>: Thursday, No</w:t>
      </w:r>
      <w:r w:rsidR="0012167A" w:rsidRPr="00186CB3">
        <w:rPr>
          <w:rFonts w:cstheme="minorHAnsi"/>
          <w:sz w:val="24"/>
          <w:szCs w:val="24"/>
        </w:rPr>
        <w:t>vember 20</w:t>
      </w:r>
      <w:r w:rsidRPr="00186CB3">
        <w:rPr>
          <w:rFonts w:cstheme="minorHAnsi"/>
          <w:sz w:val="24"/>
          <w:szCs w:val="24"/>
        </w:rPr>
        <w:t>, 12:30-1:30pm, I-126</w:t>
      </w:r>
    </w:p>
    <w:p w14:paraId="7F358F16" w14:textId="0A5764EA" w:rsidR="00D619ED" w:rsidRPr="00186CB3" w:rsidRDefault="00D619ED" w:rsidP="00D619ED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Other</w:t>
      </w:r>
    </w:p>
    <w:p w14:paraId="54534414" w14:textId="562C537D" w:rsidR="00D619ED" w:rsidRPr="00186CB3" w:rsidRDefault="00D619ED" w:rsidP="00D619ED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>Adjournment</w:t>
      </w:r>
    </w:p>
    <w:p w14:paraId="741DDC4A" w14:textId="64A9DF04" w:rsidR="00D619ED" w:rsidRPr="00186CB3" w:rsidRDefault="00D619ED" w:rsidP="00D619ED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86CB3">
        <w:rPr>
          <w:rFonts w:cstheme="minorHAnsi"/>
          <w:sz w:val="24"/>
          <w:szCs w:val="24"/>
        </w:rPr>
        <w:t xml:space="preserve">Adjourned by consensus at </w:t>
      </w:r>
      <w:r w:rsidR="009B14A0" w:rsidRPr="00186CB3">
        <w:rPr>
          <w:rFonts w:cstheme="minorHAnsi"/>
          <w:sz w:val="24"/>
          <w:szCs w:val="24"/>
        </w:rPr>
        <w:t>12:31pm</w:t>
      </w:r>
    </w:p>
    <w:p w14:paraId="76BDF7B5" w14:textId="77777777" w:rsidR="00B630EC" w:rsidRPr="00186CB3" w:rsidRDefault="00B630EC" w:rsidP="00B630EC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281E7294" w14:textId="77777777" w:rsidR="00186CB3" w:rsidRPr="00186CB3" w:rsidRDefault="00186CB3" w:rsidP="00186CB3">
      <w:pPr>
        <w:rPr>
          <w:sz w:val="24"/>
          <w:szCs w:val="24"/>
        </w:rPr>
      </w:pPr>
    </w:p>
    <w:p w14:paraId="75145C8B" w14:textId="2AEB4704" w:rsidR="00B512DE" w:rsidRPr="00186CB3" w:rsidRDefault="00186CB3" w:rsidP="00186CB3">
      <w:pPr>
        <w:jc w:val="center"/>
        <w:rPr>
          <w:sz w:val="24"/>
          <w:szCs w:val="24"/>
        </w:rPr>
      </w:pPr>
      <w:r w:rsidRPr="00186CB3">
        <w:rPr>
          <w:b/>
          <w:bCs/>
          <w:sz w:val="24"/>
          <w:szCs w:val="24"/>
        </w:rPr>
        <w:t xml:space="preserve">Next Meeting: Wednesday, </w:t>
      </w:r>
      <w:r w:rsidRPr="00186CB3">
        <w:rPr>
          <w:b/>
          <w:bCs/>
          <w:sz w:val="24"/>
          <w:szCs w:val="24"/>
        </w:rPr>
        <w:t>November 19</w:t>
      </w:r>
      <w:r w:rsidRPr="00186CB3">
        <w:rPr>
          <w:b/>
          <w:bCs/>
          <w:sz w:val="24"/>
          <w:szCs w:val="24"/>
        </w:rPr>
        <w:t>, 12:45 pm in I-127</w:t>
      </w:r>
    </w:p>
    <w:p w14:paraId="10F36471" w14:textId="77777777" w:rsidR="00B512DE" w:rsidRPr="00186CB3" w:rsidRDefault="00B512DE" w:rsidP="00B512DE">
      <w:pPr>
        <w:pStyle w:val="NoSpacing"/>
        <w:spacing w:line="276" w:lineRule="auto"/>
        <w:rPr>
          <w:rFonts w:cstheme="minorHAnsi"/>
          <w:b/>
          <w:bCs/>
          <w:sz w:val="24"/>
          <w:szCs w:val="24"/>
        </w:rPr>
      </w:pPr>
    </w:p>
    <w:p w14:paraId="72A82274" w14:textId="77777777" w:rsidR="00B512DE" w:rsidRPr="00186CB3" w:rsidRDefault="00B512DE" w:rsidP="00B512DE">
      <w:pPr>
        <w:jc w:val="center"/>
        <w:rPr>
          <w:sz w:val="24"/>
          <w:szCs w:val="24"/>
        </w:rPr>
      </w:pPr>
    </w:p>
    <w:sectPr w:rsidR="00B512DE" w:rsidRPr="00186CB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5CE7" w14:textId="77777777" w:rsidR="007C1D78" w:rsidRDefault="007C1D78" w:rsidP="00CF30A2">
      <w:pPr>
        <w:spacing w:after="0" w:line="240" w:lineRule="auto"/>
      </w:pPr>
      <w:r>
        <w:separator/>
      </w:r>
    </w:p>
  </w:endnote>
  <w:endnote w:type="continuationSeparator" w:id="0">
    <w:p w14:paraId="4B6557FD" w14:textId="77777777" w:rsidR="007C1D78" w:rsidRDefault="007C1D78" w:rsidP="00CF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ECEE" w14:textId="77777777" w:rsidR="007C1D78" w:rsidRDefault="007C1D78" w:rsidP="00CF30A2">
      <w:pPr>
        <w:spacing w:after="0" w:line="240" w:lineRule="auto"/>
      </w:pPr>
      <w:r>
        <w:separator/>
      </w:r>
    </w:p>
  </w:footnote>
  <w:footnote w:type="continuationSeparator" w:id="0">
    <w:p w14:paraId="266033E7" w14:textId="77777777" w:rsidR="007C1D78" w:rsidRDefault="007C1D78" w:rsidP="00CF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D788" w14:textId="6B15937B" w:rsidR="00CF30A2" w:rsidRPr="00804F50" w:rsidRDefault="00804F50" w:rsidP="00CF30A2">
    <w:pPr>
      <w:pStyle w:val="Header"/>
      <w:jc w:val="right"/>
      <w:rPr>
        <w:b/>
        <w:bCs/>
        <w:sz w:val="28"/>
        <w:szCs w:val="28"/>
      </w:rPr>
    </w:pPr>
    <w:r w:rsidRPr="00804F50">
      <w:rPr>
        <w:b/>
        <w:bCs/>
        <w:sz w:val="28"/>
        <w:szCs w:val="28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60A8"/>
    <w:multiLevelType w:val="hybridMultilevel"/>
    <w:tmpl w:val="8AE4C05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37E75ABE"/>
    <w:multiLevelType w:val="multilevel"/>
    <w:tmpl w:val="EA84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204A32"/>
    <w:multiLevelType w:val="hybridMultilevel"/>
    <w:tmpl w:val="82C06A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704A44E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40747"/>
    <w:multiLevelType w:val="hybridMultilevel"/>
    <w:tmpl w:val="C310E89E"/>
    <w:lvl w:ilvl="0" w:tplc="2C68F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704A44E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97768">
    <w:abstractNumId w:val="3"/>
  </w:num>
  <w:num w:numId="2" w16cid:durableId="852459132">
    <w:abstractNumId w:val="2"/>
  </w:num>
  <w:num w:numId="3" w16cid:durableId="1561136505">
    <w:abstractNumId w:val="0"/>
  </w:num>
  <w:num w:numId="4" w16cid:durableId="205896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DE"/>
    <w:rsid w:val="0000467A"/>
    <w:rsid w:val="00021ADB"/>
    <w:rsid w:val="0003092A"/>
    <w:rsid w:val="00032758"/>
    <w:rsid w:val="00043BEC"/>
    <w:rsid w:val="00052F8F"/>
    <w:rsid w:val="0008052D"/>
    <w:rsid w:val="000A4DEA"/>
    <w:rsid w:val="000B2800"/>
    <w:rsid w:val="000C009A"/>
    <w:rsid w:val="000F72B3"/>
    <w:rsid w:val="0010619E"/>
    <w:rsid w:val="00113E02"/>
    <w:rsid w:val="0011537F"/>
    <w:rsid w:val="0012167A"/>
    <w:rsid w:val="0013120E"/>
    <w:rsid w:val="0014312D"/>
    <w:rsid w:val="00164812"/>
    <w:rsid w:val="001828A5"/>
    <w:rsid w:val="00186CB3"/>
    <w:rsid w:val="00195F93"/>
    <w:rsid w:val="001E2471"/>
    <w:rsid w:val="00234F21"/>
    <w:rsid w:val="002377DE"/>
    <w:rsid w:val="002477FA"/>
    <w:rsid w:val="002741C9"/>
    <w:rsid w:val="002776AF"/>
    <w:rsid w:val="002A29ED"/>
    <w:rsid w:val="002A6E8D"/>
    <w:rsid w:val="002A7996"/>
    <w:rsid w:val="002C21E0"/>
    <w:rsid w:val="0031283D"/>
    <w:rsid w:val="00334299"/>
    <w:rsid w:val="0037270D"/>
    <w:rsid w:val="003A0E40"/>
    <w:rsid w:val="003C38BF"/>
    <w:rsid w:val="003D762F"/>
    <w:rsid w:val="00433A76"/>
    <w:rsid w:val="00433D3E"/>
    <w:rsid w:val="0045472A"/>
    <w:rsid w:val="00455C3D"/>
    <w:rsid w:val="004A60F3"/>
    <w:rsid w:val="004E40A0"/>
    <w:rsid w:val="004E5ECA"/>
    <w:rsid w:val="004E70D8"/>
    <w:rsid w:val="004F4EAC"/>
    <w:rsid w:val="004F5C79"/>
    <w:rsid w:val="00565350"/>
    <w:rsid w:val="00590BD2"/>
    <w:rsid w:val="005A0828"/>
    <w:rsid w:val="005B0594"/>
    <w:rsid w:val="005C665E"/>
    <w:rsid w:val="005D0819"/>
    <w:rsid w:val="005D51D4"/>
    <w:rsid w:val="00607582"/>
    <w:rsid w:val="00634D16"/>
    <w:rsid w:val="0066514E"/>
    <w:rsid w:val="00672FF4"/>
    <w:rsid w:val="006A68E0"/>
    <w:rsid w:val="006D18B5"/>
    <w:rsid w:val="006D2333"/>
    <w:rsid w:val="00720011"/>
    <w:rsid w:val="00731735"/>
    <w:rsid w:val="00744191"/>
    <w:rsid w:val="007522DE"/>
    <w:rsid w:val="00763395"/>
    <w:rsid w:val="007828C6"/>
    <w:rsid w:val="00782C26"/>
    <w:rsid w:val="00786A10"/>
    <w:rsid w:val="007C1D78"/>
    <w:rsid w:val="007E18F9"/>
    <w:rsid w:val="007E54FB"/>
    <w:rsid w:val="007F3302"/>
    <w:rsid w:val="00803AFB"/>
    <w:rsid w:val="00804F50"/>
    <w:rsid w:val="008113C5"/>
    <w:rsid w:val="00822ED3"/>
    <w:rsid w:val="00830F4C"/>
    <w:rsid w:val="008450A3"/>
    <w:rsid w:val="00862436"/>
    <w:rsid w:val="008668D9"/>
    <w:rsid w:val="008751E9"/>
    <w:rsid w:val="00895BD5"/>
    <w:rsid w:val="008D5F96"/>
    <w:rsid w:val="0090391F"/>
    <w:rsid w:val="00904874"/>
    <w:rsid w:val="00923132"/>
    <w:rsid w:val="00925509"/>
    <w:rsid w:val="009A3F2E"/>
    <w:rsid w:val="009B14A0"/>
    <w:rsid w:val="009B6DCC"/>
    <w:rsid w:val="009F3CC1"/>
    <w:rsid w:val="009F3EEC"/>
    <w:rsid w:val="00A3219A"/>
    <w:rsid w:val="00A76A5E"/>
    <w:rsid w:val="00A86A28"/>
    <w:rsid w:val="00AA17B5"/>
    <w:rsid w:val="00AA1B21"/>
    <w:rsid w:val="00AA479D"/>
    <w:rsid w:val="00AB2C5B"/>
    <w:rsid w:val="00AC6A9F"/>
    <w:rsid w:val="00B069F8"/>
    <w:rsid w:val="00B4668C"/>
    <w:rsid w:val="00B512DE"/>
    <w:rsid w:val="00B521A6"/>
    <w:rsid w:val="00B630EC"/>
    <w:rsid w:val="00B94210"/>
    <w:rsid w:val="00BB00E7"/>
    <w:rsid w:val="00C2096F"/>
    <w:rsid w:val="00C272FE"/>
    <w:rsid w:val="00C609DE"/>
    <w:rsid w:val="00C72585"/>
    <w:rsid w:val="00CC7A4E"/>
    <w:rsid w:val="00CD4642"/>
    <w:rsid w:val="00CD7FA4"/>
    <w:rsid w:val="00CF30A2"/>
    <w:rsid w:val="00D144BE"/>
    <w:rsid w:val="00D14574"/>
    <w:rsid w:val="00D619ED"/>
    <w:rsid w:val="00D67EB2"/>
    <w:rsid w:val="00D76A1F"/>
    <w:rsid w:val="00DC58D2"/>
    <w:rsid w:val="00DC61DC"/>
    <w:rsid w:val="00DC65D4"/>
    <w:rsid w:val="00DD2243"/>
    <w:rsid w:val="00DF52E4"/>
    <w:rsid w:val="00E17208"/>
    <w:rsid w:val="00E20A95"/>
    <w:rsid w:val="00E31F53"/>
    <w:rsid w:val="00E331EC"/>
    <w:rsid w:val="00E771F7"/>
    <w:rsid w:val="00F33285"/>
    <w:rsid w:val="00F51027"/>
    <w:rsid w:val="00F5638F"/>
    <w:rsid w:val="00F61095"/>
    <w:rsid w:val="00F7511F"/>
    <w:rsid w:val="00F81505"/>
    <w:rsid w:val="00FA2CB3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537D8"/>
  <w15:chartTrackingRefBased/>
  <w15:docId w15:val="{464837BA-4726-40D0-8099-E459AEE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2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12D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512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2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A2"/>
  </w:style>
  <w:style w:type="paragraph" w:styleId="Footer">
    <w:name w:val="footer"/>
    <w:basedOn w:val="Normal"/>
    <w:link w:val="FooterChar"/>
    <w:uiPriority w:val="99"/>
    <w:unhideWhenUsed/>
    <w:rsid w:val="00CF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A2"/>
  </w:style>
  <w:style w:type="character" w:styleId="FollowedHyperlink">
    <w:name w:val="FollowedHyperlink"/>
    <w:basedOn w:val="DefaultParagraphFont"/>
    <w:uiPriority w:val="99"/>
    <w:semiHidden/>
    <w:unhideWhenUsed/>
    <w:rsid w:val="007522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committees/meetings/39366/2025-10-15" TargetMode="External"/><Relationship Id="rId13" Type="http://schemas.openxmlformats.org/officeDocument/2006/relationships/hyperlink" Target="https://sdmiramar.edu/calendar/2025-11-18/artbound-art-basket-weaving-documentary-screen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dmiramar.edu/calendar/2025-11-17/mindful-moments-fall-drum-circle-seri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EquitySummitFeedbac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it.ly/EquitySummitFeed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ervices/lead/landacknowledgment" TargetMode="External"/><Relationship Id="rId14" Type="http://schemas.openxmlformats.org/officeDocument/2006/relationships/hyperlink" Target="https://sdmiramar.edu/node/42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51</cp:revision>
  <dcterms:created xsi:type="dcterms:W3CDTF">2025-11-17T18:46:00Z</dcterms:created>
  <dcterms:modified xsi:type="dcterms:W3CDTF">2025-11-17T20:00:00Z</dcterms:modified>
</cp:coreProperties>
</file>