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85FF0C9" wp14:paraId="2C078E63" wp14:noSpellErr="1" wp14:textId="547097B1">
      <w:pPr>
        <w:jc w:val="center"/>
        <w:rPr>
          <w:rFonts w:ascii="Arial" w:hAnsi="Arial" w:eastAsia="Arial" w:cs="Arial"/>
          <w:b w:val="1"/>
          <w:bCs w:val="1"/>
        </w:rPr>
      </w:pPr>
      <w:r w:rsidRPr="685FF0C9" w:rsidR="2F7A1AC5">
        <w:rPr>
          <w:rFonts w:ascii="Arial" w:hAnsi="Arial" w:eastAsia="Arial" w:cs="Arial"/>
          <w:b w:val="1"/>
          <w:bCs w:val="1"/>
        </w:rPr>
        <w:t>Classified Senate Feedback for Technology Committee to Consider for the next Miramar College Technology Plan</w:t>
      </w:r>
    </w:p>
    <w:p w:rsidR="596DF90A" w:rsidP="685FF0C9" w:rsidRDefault="596DF90A" w14:paraId="4B64CEC0" w14:textId="7E245D5A">
      <w:pPr>
        <w:pStyle w:val="Normal"/>
        <w:rPr>
          <w:rFonts w:ascii="Arial" w:hAnsi="Arial" w:eastAsia="Arial" w:cs="Arial"/>
        </w:rPr>
      </w:pPr>
    </w:p>
    <w:p w:rsidR="596DF90A" w:rsidP="685FF0C9" w:rsidRDefault="596DF90A" w14:paraId="44D9F3B9" w14:textId="1F41E1B9">
      <w:pPr>
        <w:pStyle w:val="Normal"/>
        <w:rPr>
          <w:rFonts w:ascii="Arial" w:hAnsi="Arial" w:eastAsia="Arial" w:cs="Arial"/>
        </w:rPr>
      </w:pPr>
      <w:r w:rsidRPr="685FF0C9" w:rsidR="2F7A1AC5">
        <w:rPr>
          <w:rFonts w:ascii="Arial" w:hAnsi="Arial" w:eastAsia="Arial" w:cs="Arial"/>
        </w:rPr>
        <w:t xml:space="preserve">During the Classified Senate’s review of the Fall 2024 – Spring 2027 Miramar College Technology Plan, the following feedback arose from discussions: </w:t>
      </w:r>
    </w:p>
    <w:p w:rsidR="596DF90A" w:rsidP="685FF0C9" w:rsidRDefault="596DF90A" w14:paraId="1ABC2A17" w14:noSpellErr="1" w14:textId="37586BCD">
      <w:pPr>
        <w:pStyle w:val="ListParagraph"/>
        <w:numPr>
          <w:ilvl w:val="0"/>
          <w:numId w:val="1"/>
        </w:numPr>
        <w:rPr>
          <w:rFonts w:ascii="Arial" w:hAnsi="Arial" w:eastAsia="Arial" w:cs="Arial"/>
        </w:rPr>
      </w:pPr>
      <w:r w:rsidRPr="685FF0C9" w:rsidR="7AEE272D">
        <w:rPr>
          <w:rFonts w:ascii="Arial" w:hAnsi="Arial" w:eastAsia="Arial" w:cs="Arial"/>
        </w:rPr>
        <w:t xml:space="preserve">Guiding Principles: </w:t>
      </w:r>
    </w:p>
    <w:p w:rsidR="36C9DC49" w:rsidP="685FF0C9" w:rsidRDefault="36C9DC49" w14:paraId="56C502BB" w14:textId="002852B5">
      <w:pPr>
        <w:pStyle w:val="ListParagraph"/>
        <w:numPr>
          <w:ilvl w:val="1"/>
          <w:numId w:val="1"/>
        </w:numPr>
        <w:rPr>
          <w:rFonts w:ascii="Arial" w:hAnsi="Arial" w:eastAsia="Arial" w:cs="Arial"/>
        </w:rPr>
      </w:pPr>
      <w:r w:rsidRPr="685FF0C9" w:rsidR="36C9DC49">
        <w:rPr>
          <w:rFonts w:ascii="Arial" w:hAnsi="Arial" w:eastAsia="Arial" w:cs="Arial"/>
        </w:rPr>
        <w:t xml:space="preserve">Consider </w:t>
      </w:r>
      <w:r w:rsidRPr="685FF0C9" w:rsidR="7AEE272D">
        <w:rPr>
          <w:rFonts w:ascii="Arial" w:hAnsi="Arial" w:eastAsia="Arial" w:cs="Arial"/>
        </w:rPr>
        <w:t xml:space="preserve">Campus </w:t>
      </w:r>
      <w:r w:rsidRPr="685FF0C9" w:rsidR="7AEE272D">
        <w:rPr>
          <w:rFonts w:ascii="Arial" w:hAnsi="Arial" w:eastAsia="Arial" w:cs="Arial"/>
        </w:rPr>
        <w:t xml:space="preserve">Safety </w:t>
      </w:r>
    </w:p>
    <w:p w:rsidR="2D2F5973" w:rsidP="685FF0C9" w:rsidRDefault="2D2F5973" w14:paraId="424248DC" w14:textId="59005A55">
      <w:pPr>
        <w:pStyle w:val="ListParagraph"/>
        <w:numPr>
          <w:ilvl w:val="1"/>
          <w:numId w:val="1"/>
        </w:numPr>
        <w:rPr>
          <w:rFonts w:ascii="Arial" w:hAnsi="Arial" w:eastAsia="Arial" w:cs="Arial"/>
        </w:rPr>
      </w:pPr>
      <w:r w:rsidRPr="685FF0C9" w:rsidR="2D2F5973">
        <w:rPr>
          <w:rFonts w:ascii="Arial" w:hAnsi="Arial" w:eastAsia="Arial" w:cs="Arial"/>
        </w:rPr>
        <w:t>Consider a</w:t>
      </w:r>
      <w:r w:rsidRPr="685FF0C9" w:rsidR="7AEE272D">
        <w:rPr>
          <w:rFonts w:ascii="Arial" w:hAnsi="Arial" w:eastAsia="Arial" w:cs="Arial"/>
        </w:rPr>
        <w:t xml:space="preserve">dherence and alignment with the </w:t>
      </w:r>
      <w:r w:rsidRPr="685FF0C9" w:rsidR="7AEE272D">
        <w:rPr>
          <w:rFonts w:ascii="Arial" w:hAnsi="Arial" w:eastAsia="Arial" w:cs="Arial"/>
        </w:rPr>
        <w:t xml:space="preserve">District Equity Plan </w:t>
      </w:r>
    </w:p>
    <w:p w:rsidR="3E4C519D" w:rsidP="685FF0C9" w:rsidRDefault="3E4C519D" w14:paraId="75FE53FA" w14:textId="14322C0B">
      <w:pPr>
        <w:pStyle w:val="ListParagraph"/>
        <w:numPr>
          <w:ilvl w:val="1"/>
          <w:numId w:val="1"/>
        </w:numPr>
        <w:rPr>
          <w:rFonts w:ascii="Arial" w:hAnsi="Arial" w:eastAsia="Arial" w:cs="Arial"/>
        </w:rPr>
      </w:pPr>
      <w:r w:rsidRPr="685FF0C9" w:rsidR="3E4C519D">
        <w:rPr>
          <w:rFonts w:ascii="Arial" w:hAnsi="Arial" w:eastAsia="Arial" w:cs="Arial"/>
        </w:rPr>
        <w:t>Consider e</w:t>
      </w:r>
      <w:r w:rsidRPr="685FF0C9" w:rsidR="03C2FE49">
        <w:rPr>
          <w:rFonts w:ascii="Arial" w:hAnsi="Arial" w:eastAsia="Arial" w:cs="Arial"/>
        </w:rPr>
        <w:t>quity in alignment with campus strategic goal V</w:t>
      </w:r>
    </w:p>
    <w:p w:rsidR="7255DE22" w:rsidP="685FF0C9" w:rsidRDefault="7255DE22" w14:paraId="6ED684FE" w14:textId="50437C6D">
      <w:pPr>
        <w:pStyle w:val="ListParagraph"/>
        <w:numPr>
          <w:ilvl w:val="1"/>
          <w:numId w:val="1"/>
        </w:numPr>
        <w:rPr>
          <w:rFonts w:ascii="Arial" w:hAnsi="Arial" w:eastAsia="Arial" w:cs="Arial"/>
        </w:rPr>
      </w:pPr>
      <w:r w:rsidRPr="685FF0C9" w:rsidR="7255DE22">
        <w:rPr>
          <w:rFonts w:ascii="Arial" w:hAnsi="Arial" w:eastAsia="Arial" w:cs="Arial"/>
        </w:rPr>
        <w:t>Consider a</w:t>
      </w:r>
      <w:r w:rsidRPr="685FF0C9" w:rsidR="03C2FE49">
        <w:rPr>
          <w:rFonts w:ascii="Arial" w:hAnsi="Arial" w:eastAsia="Arial" w:cs="Arial"/>
        </w:rPr>
        <w:t xml:space="preserve">dherence to the law </w:t>
      </w:r>
    </w:p>
    <w:p w:rsidR="03C2FE49" w:rsidP="685FF0C9" w:rsidRDefault="03C2FE49" w14:paraId="1A412708" w14:noSpellErr="1" w14:textId="32E05A78">
      <w:pPr>
        <w:pStyle w:val="ListParagraph"/>
        <w:numPr>
          <w:ilvl w:val="1"/>
          <w:numId w:val="1"/>
        </w:numPr>
        <w:rPr>
          <w:rFonts w:ascii="Arial" w:hAnsi="Arial" w:eastAsia="Arial" w:cs="Arial"/>
        </w:rPr>
      </w:pPr>
      <w:r w:rsidRPr="1C81F0D6" w:rsidR="5C024724">
        <w:rPr>
          <w:rFonts w:ascii="Arial" w:hAnsi="Arial" w:eastAsia="Arial" w:cs="Arial"/>
        </w:rPr>
        <w:t>Consider d</w:t>
      </w:r>
      <w:r w:rsidRPr="1C81F0D6" w:rsidR="2EC12E37">
        <w:rPr>
          <w:rFonts w:ascii="Arial" w:hAnsi="Arial" w:eastAsia="Arial" w:cs="Arial"/>
        </w:rPr>
        <w:t>efin</w:t>
      </w:r>
      <w:r w:rsidRPr="1C81F0D6" w:rsidR="6F2B4942">
        <w:rPr>
          <w:rFonts w:ascii="Arial" w:hAnsi="Arial" w:eastAsia="Arial" w:cs="Arial"/>
        </w:rPr>
        <w:t>ing</w:t>
      </w:r>
      <w:r w:rsidRPr="1C81F0D6" w:rsidR="2EC12E37">
        <w:rPr>
          <w:rFonts w:ascii="Arial" w:hAnsi="Arial" w:eastAsia="Arial" w:cs="Arial"/>
        </w:rPr>
        <w:t xml:space="preserve"> “guiding principle” </w:t>
      </w:r>
    </w:p>
    <w:p w:rsidR="03C2FE49" w:rsidP="685FF0C9" w:rsidRDefault="03C2FE49" w14:paraId="597E026D" w14:textId="29D739C5">
      <w:pPr>
        <w:pStyle w:val="ListParagraph"/>
        <w:numPr>
          <w:ilvl w:val="0"/>
          <w:numId w:val="1"/>
        </w:numPr>
        <w:rPr>
          <w:rFonts w:ascii="Arial" w:hAnsi="Arial" w:eastAsia="Arial" w:cs="Arial"/>
        </w:rPr>
      </w:pPr>
      <w:r w:rsidRPr="685FF0C9" w:rsidR="03C2FE49">
        <w:rPr>
          <w:rFonts w:ascii="Arial" w:hAnsi="Arial" w:eastAsia="Arial" w:cs="Arial"/>
        </w:rPr>
        <w:t xml:space="preserve">College Technology Services: </w:t>
      </w:r>
    </w:p>
    <w:p w:rsidR="03C2FE49" w:rsidP="685FF0C9" w:rsidRDefault="03C2FE49" w14:paraId="2C029D70" w14:textId="0AA9440B">
      <w:pPr>
        <w:pStyle w:val="ListParagraph"/>
        <w:numPr>
          <w:ilvl w:val="1"/>
          <w:numId w:val="1"/>
        </w:numPr>
        <w:rPr>
          <w:rFonts w:ascii="Arial" w:hAnsi="Arial" w:eastAsia="Arial" w:cs="Arial"/>
          <w:i w:val="1"/>
          <w:iCs w:val="1"/>
        </w:rPr>
      </w:pPr>
      <w:r w:rsidRPr="685FF0C9" w:rsidR="03C2FE49">
        <w:rPr>
          <w:rFonts w:ascii="Arial" w:hAnsi="Arial" w:eastAsia="Arial" w:cs="Arial"/>
        </w:rPr>
        <w:t xml:space="preserve">Review of services offered </w:t>
      </w:r>
      <w:r w:rsidRPr="685FF0C9" w:rsidR="6657D8FF">
        <w:rPr>
          <w:rFonts w:ascii="Arial" w:hAnsi="Arial" w:eastAsia="Arial" w:cs="Arial"/>
          <w:i w:val="1"/>
          <w:iCs w:val="1"/>
        </w:rPr>
        <w:t>(</w:t>
      </w:r>
      <w:r w:rsidRPr="685FF0C9" w:rsidR="20941D42">
        <w:rPr>
          <w:rFonts w:ascii="Arial" w:hAnsi="Arial" w:eastAsia="Arial" w:cs="Arial"/>
          <w:i w:val="1"/>
          <w:iCs w:val="1"/>
        </w:rPr>
        <w:t xml:space="preserve">consider </w:t>
      </w:r>
      <w:r w:rsidRPr="685FF0C9" w:rsidR="6657D8FF">
        <w:rPr>
          <w:rFonts w:ascii="Arial" w:hAnsi="Arial" w:eastAsia="Arial" w:cs="Arial"/>
          <w:i w:val="1"/>
          <w:iCs w:val="1"/>
        </w:rPr>
        <w:t>suggestion below)</w:t>
      </w:r>
    </w:p>
    <w:p w:rsidR="03C2FE49" w:rsidP="685FF0C9" w:rsidRDefault="03C2FE49" w14:paraId="4640BE58" w14:textId="4AB2B037">
      <w:pPr>
        <w:pStyle w:val="ListParagraph"/>
        <w:numPr>
          <w:ilvl w:val="2"/>
          <w:numId w:val="1"/>
        </w:numPr>
        <w:rPr>
          <w:rFonts w:ascii="Arial" w:hAnsi="Arial" w:eastAsia="Arial" w:cs="Arial"/>
          <w:i w:val="1"/>
          <w:iCs w:val="1"/>
        </w:rPr>
      </w:pPr>
      <w:r w:rsidRPr="685FF0C9" w:rsidR="03C2FE49">
        <w:rPr>
          <w:rFonts w:ascii="Arial" w:hAnsi="Arial" w:eastAsia="Arial" w:cs="Arial"/>
          <w:i w:val="1"/>
          <w:iCs w:val="1"/>
        </w:rPr>
        <w:t xml:space="preserve">Multimedia production services </w:t>
      </w:r>
    </w:p>
    <w:p w:rsidR="03C2FE49" w:rsidP="685FF0C9" w:rsidRDefault="03C2FE49" w14:paraId="50FAD925" w14:textId="1CE61746">
      <w:pPr>
        <w:pStyle w:val="ListParagraph"/>
        <w:numPr>
          <w:ilvl w:val="3"/>
          <w:numId w:val="1"/>
        </w:numPr>
        <w:rPr>
          <w:rFonts w:ascii="Arial" w:hAnsi="Arial" w:eastAsia="Arial" w:cs="Arial"/>
          <w:i w:val="1"/>
          <w:iCs w:val="1"/>
        </w:rPr>
      </w:pPr>
      <w:r w:rsidRPr="685FF0C9" w:rsidR="03C2FE49">
        <w:rPr>
          <w:rFonts w:ascii="Arial" w:hAnsi="Arial" w:eastAsia="Arial" w:cs="Arial"/>
          <w:i w:val="1"/>
          <w:iCs w:val="1"/>
        </w:rPr>
        <w:t xml:space="preserve">Video production and editing services </w:t>
      </w:r>
    </w:p>
    <w:p w:rsidR="03C2FE49" w:rsidP="685FF0C9" w:rsidRDefault="03C2FE49" w14:paraId="1C462F29" w14:textId="1F58DA25">
      <w:pPr>
        <w:pStyle w:val="ListParagraph"/>
        <w:numPr>
          <w:ilvl w:val="3"/>
          <w:numId w:val="1"/>
        </w:numPr>
        <w:rPr>
          <w:rFonts w:ascii="Arial" w:hAnsi="Arial" w:eastAsia="Arial" w:cs="Arial"/>
          <w:i w:val="1"/>
          <w:iCs w:val="1"/>
        </w:rPr>
      </w:pPr>
      <w:r w:rsidRPr="685FF0C9" w:rsidR="03C2FE49">
        <w:rPr>
          <w:rFonts w:ascii="Arial" w:hAnsi="Arial" w:eastAsia="Arial" w:cs="Arial"/>
          <w:i w:val="1"/>
          <w:iCs w:val="1"/>
        </w:rPr>
        <w:t xml:space="preserve">Audio production and editing services </w:t>
      </w:r>
    </w:p>
    <w:p w:rsidR="03C2FE49" w:rsidP="685FF0C9" w:rsidRDefault="03C2FE49" w14:paraId="3578FEB4" w14:textId="4FEC507D">
      <w:pPr>
        <w:pStyle w:val="ListParagraph"/>
        <w:numPr>
          <w:ilvl w:val="3"/>
          <w:numId w:val="1"/>
        </w:numPr>
        <w:rPr>
          <w:rFonts w:ascii="Arial" w:hAnsi="Arial" w:eastAsia="Arial" w:cs="Arial"/>
          <w:i w:val="1"/>
          <w:iCs w:val="1"/>
        </w:rPr>
      </w:pPr>
      <w:r w:rsidRPr="685FF0C9" w:rsidR="03C2FE49">
        <w:rPr>
          <w:rFonts w:ascii="Arial" w:hAnsi="Arial" w:eastAsia="Arial" w:cs="Arial"/>
          <w:i w:val="1"/>
          <w:iCs w:val="1"/>
        </w:rPr>
        <w:t xml:space="preserve">Digital rights management </w:t>
      </w:r>
    </w:p>
    <w:p w:rsidR="03C2FE49" w:rsidP="685FF0C9" w:rsidRDefault="03C2FE49" w14:paraId="5B1F962D" w14:textId="0983CBCE">
      <w:pPr>
        <w:pStyle w:val="ListParagraph"/>
        <w:numPr>
          <w:ilvl w:val="2"/>
          <w:numId w:val="1"/>
        </w:numPr>
        <w:rPr>
          <w:rFonts w:ascii="Arial" w:hAnsi="Arial" w:eastAsia="Arial" w:cs="Arial"/>
          <w:i w:val="1"/>
          <w:iCs w:val="1"/>
        </w:rPr>
      </w:pPr>
      <w:r w:rsidRPr="685FF0C9" w:rsidR="03C2FE49">
        <w:rPr>
          <w:rFonts w:ascii="Arial" w:hAnsi="Arial" w:eastAsia="Arial" w:cs="Arial"/>
          <w:i w:val="1"/>
          <w:iCs w:val="1"/>
        </w:rPr>
        <w:t xml:space="preserve">Integration and design services </w:t>
      </w:r>
    </w:p>
    <w:p w:rsidR="03C2FE49" w:rsidP="685FF0C9" w:rsidRDefault="03C2FE49" w14:paraId="416E28B7" w14:textId="05151B81">
      <w:pPr>
        <w:pStyle w:val="ListParagraph"/>
        <w:numPr>
          <w:ilvl w:val="3"/>
          <w:numId w:val="1"/>
        </w:numPr>
        <w:rPr>
          <w:rFonts w:ascii="Arial" w:hAnsi="Arial" w:eastAsia="Arial" w:cs="Arial"/>
          <w:i w:val="1"/>
          <w:iCs w:val="1"/>
        </w:rPr>
      </w:pPr>
      <w:r w:rsidRPr="685FF0C9" w:rsidR="03C2FE49">
        <w:rPr>
          <w:rFonts w:ascii="Arial" w:hAnsi="Arial" w:eastAsia="Arial" w:cs="Arial"/>
          <w:i w:val="1"/>
          <w:iCs w:val="1"/>
        </w:rPr>
        <w:t xml:space="preserve">AV technology purchasing </w:t>
      </w:r>
    </w:p>
    <w:p w:rsidR="03C2FE49" w:rsidP="685FF0C9" w:rsidRDefault="03C2FE49" w14:paraId="1B066BA1" w14:textId="6DA3525B">
      <w:pPr>
        <w:pStyle w:val="ListParagraph"/>
        <w:numPr>
          <w:ilvl w:val="3"/>
          <w:numId w:val="1"/>
        </w:numPr>
        <w:rPr>
          <w:rFonts w:ascii="Arial" w:hAnsi="Arial" w:eastAsia="Arial" w:cs="Arial"/>
        </w:rPr>
      </w:pPr>
      <w:r w:rsidRPr="685FF0C9" w:rsidR="03C2FE49">
        <w:rPr>
          <w:rFonts w:ascii="Arial" w:hAnsi="Arial" w:eastAsia="Arial" w:cs="Arial"/>
          <w:i w:val="1"/>
          <w:iCs w:val="1"/>
        </w:rPr>
        <w:t>System audiovisual designs</w:t>
      </w:r>
      <w:r w:rsidRPr="685FF0C9" w:rsidR="03C2FE49">
        <w:rPr>
          <w:rFonts w:ascii="Arial" w:hAnsi="Arial" w:eastAsia="Arial" w:cs="Arial"/>
        </w:rPr>
        <w:t xml:space="preserve"> </w:t>
      </w:r>
    </w:p>
    <w:p w:rsidR="006426F3" w:rsidP="685FF0C9" w:rsidRDefault="006426F3" w14:paraId="36CC2E11" w14:textId="58E36E8C">
      <w:pPr>
        <w:pStyle w:val="ListParagraph"/>
        <w:numPr>
          <w:ilvl w:val="0"/>
          <w:numId w:val="1"/>
        </w:numPr>
        <w:rPr>
          <w:rFonts w:ascii="Arial" w:hAnsi="Arial" w:eastAsia="Arial" w:cs="Arial"/>
        </w:rPr>
      </w:pPr>
      <w:r w:rsidRPr="685FF0C9" w:rsidR="006426F3">
        <w:rPr>
          <w:rFonts w:ascii="Arial" w:hAnsi="Arial" w:eastAsia="Arial" w:cs="Arial"/>
        </w:rPr>
        <w:t>Technology Committee:</w:t>
      </w:r>
    </w:p>
    <w:p w:rsidR="006426F3" w:rsidP="685FF0C9" w:rsidRDefault="006426F3" w14:paraId="003E7179" w14:textId="0229E422">
      <w:pPr>
        <w:pStyle w:val="ListParagraph"/>
        <w:numPr>
          <w:ilvl w:val="1"/>
          <w:numId w:val="1"/>
        </w:numPr>
        <w:rPr>
          <w:rFonts w:ascii="Arial" w:hAnsi="Arial" w:eastAsia="Arial" w:cs="Arial"/>
        </w:rPr>
      </w:pPr>
      <w:r w:rsidRPr="685FF0C9" w:rsidR="006426F3">
        <w:rPr>
          <w:rFonts w:ascii="Arial" w:hAnsi="Arial" w:eastAsia="Arial" w:cs="Arial"/>
        </w:rPr>
        <w:t xml:space="preserve">Review membership structure </w:t>
      </w:r>
    </w:p>
    <w:p w:rsidR="006426F3" w:rsidP="685FF0C9" w:rsidRDefault="006426F3" w14:paraId="0B9FB0FA" w14:textId="0A4E53D2">
      <w:pPr>
        <w:pStyle w:val="ListParagraph"/>
        <w:numPr>
          <w:ilvl w:val="2"/>
          <w:numId w:val="1"/>
        </w:numPr>
        <w:rPr>
          <w:rFonts w:ascii="Arial" w:hAnsi="Arial" w:eastAsia="Arial" w:cs="Arial"/>
        </w:rPr>
      </w:pPr>
      <w:r w:rsidRPr="685FF0C9" w:rsidR="006426F3">
        <w:rPr>
          <w:rFonts w:ascii="Arial" w:hAnsi="Arial" w:eastAsia="Arial" w:cs="Arial"/>
        </w:rPr>
        <w:t xml:space="preserve">Consider making space for </w:t>
      </w:r>
      <w:r w:rsidRPr="685FF0C9" w:rsidR="006426F3">
        <w:rPr>
          <w:rFonts w:ascii="Arial" w:hAnsi="Arial" w:eastAsia="Arial" w:cs="Arial"/>
        </w:rPr>
        <w:t>additional</w:t>
      </w:r>
      <w:r w:rsidRPr="685FF0C9" w:rsidR="006426F3">
        <w:rPr>
          <w:rFonts w:ascii="Arial" w:hAnsi="Arial" w:eastAsia="Arial" w:cs="Arial"/>
        </w:rPr>
        <w:t xml:space="preserve">/all classified technology professionals </w:t>
      </w:r>
    </w:p>
    <w:p w:rsidR="006426F3" w:rsidP="685FF0C9" w:rsidRDefault="006426F3" w14:paraId="325064B0" w14:textId="57E3917D">
      <w:pPr>
        <w:pStyle w:val="ListParagraph"/>
        <w:numPr>
          <w:ilvl w:val="2"/>
          <w:numId w:val="1"/>
        </w:numPr>
        <w:rPr>
          <w:rFonts w:ascii="Arial" w:hAnsi="Arial" w:eastAsia="Arial" w:cs="Arial"/>
        </w:rPr>
      </w:pPr>
      <w:r w:rsidRPr="685FF0C9" w:rsidR="006426F3">
        <w:rPr>
          <w:rFonts w:ascii="Arial" w:hAnsi="Arial" w:eastAsia="Arial" w:cs="Arial"/>
        </w:rPr>
        <w:t xml:space="preserve">Consider a tri-chair model (administrator, faculty, classified) </w:t>
      </w:r>
    </w:p>
    <w:p w:rsidR="5AEA4739" w:rsidP="685FF0C9" w:rsidRDefault="5AEA4739" w14:paraId="0C7D2EE2" w14:textId="395C30ED">
      <w:pPr>
        <w:pStyle w:val="ListParagraph"/>
        <w:numPr>
          <w:ilvl w:val="1"/>
          <w:numId w:val="1"/>
        </w:numPr>
        <w:rPr>
          <w:rFonts w:ascii="Arial" w:hAnsi="Arial" w:eastAsia="Arial" w:cs="Arial"/>
        </w:rPr>
      </w:pPr>
      <w:r w:rsidRPr="685FF0C9" w:rsidR="5AEA4739">
        <w:rPr>
          <w:rFonts w:ascii="Arial" w:hAnsi="Arial" w:eastAsia="Arial" w:cs="Arial"/>
        </w:rPr>
        <w:t xml:space="preserve">Consulting technology professionals </w:t>
      </w:r>
    </w:p>
    <w:p w:rsidR="5AEA4739" w:rsidP="685FF0C9" w:rsidRDefault="5AEA4739" w14:paraId="24ADF140" w14:textId="540BB66C">
      <w:pPr>
        <w:pStyle w:val="ListParagraph"/>
        <w:numPr>
          <w:ilvl w:val="2"/>
          <w:numId w:val="1"/>
        </w:numPr>
        <w:rPr>
          <w:rFonts w:ascii="Arial" w:hAnsi="Arial" w:eastAsia="Arial" w:cs="Arial"/>
        </w:rPr>
      </w:pPr>
      <w:r w:rsidRPr="685FF0C9" w:rsidR="5AEA4739">
        <w:rPr>
          <w:rFonts w:ascii="Arial" w:hAnsi="Arial" w:eastAsia="Arial" w:cs="Arial"/>
        </w:rPr>
        <w:t xml:space="preserve">Consider how </w:t>
      </w:r>
      <w:r w:rsidRPr="685FF0C9" w:rsidR="0C4689B6">
        <w:rPr>
          <w:rFonts w:ascii="Arial" w:hAnsi="Arial" w:eastAsia="Arial" w:cs="Arial"/>
        </w:rPr>
        <w:t xml:space="preserve">feedback and input is collected from technology professionals, outside of the technology committee </w:t>
      </w:r>
    </w:p>
    <w:p w:rsidR="006426F3" w:rsidP="685FF0C9" w:rsidRDefault="006426F3" w14:paraId="3227D290" w14:textId="3BDA12CB">
      <w:pPr>
        <w:pStyle w:val="ListParagraph"/>
        <w:numPr>
          <w:ilvl w:val="0"/>
          <w:numId w:val="1"/>
        </w:numPr>
        <w:rPr>
          <w:rFonts w:ascii="Arial" w:hAnsi="Arial" w:eastAsia="Arial" w:cs="Arial"/>
        </w:rPr>
      </w:pPr>
      <w:r w:rsidRPr="685FF0C9" w:rsidR="006426F3">
        <w:rPr>
          <w:rFonts w:ascii="Arial" w:hAnsi="Arial" w:eastAsia="Arial" w:cs="Arial"/>
        </w:rPr>
        <w:t xml:space="preserve">District-level alignment: </w:t>
      </w:r>
    </w:p>
    <w:p w:rsidR="006426F3" w:rsidP="685FF0C9" w:rsidRDefault="006426F3" w14:paraId="3E8CF74F" w14:textId="0B84EECB">
      <w:pPr>
        <w:pStyle w:val="ListParagraph"/>
        <w:numPr>
          <w:ilvl w:val="1"/>
          <w:numId w:val="1"/>
        </w:numPr>
        <w:rPr>
          <w:rFonts w:ascii="Arial" w:hAnsi="Arial" w:eastAsia="Arial" w:cs="Arial"/>
        </w:rPr>
      </w:pPr>
      <w:r w:rsidRPr="685FF0C9" w:rsidR="006426F3">
        <w:rPr>
          <w:rFonts w:ascii="Arial" w:hAnsi="Arial" w:eastAsia="Arial" w:cs="Arial"/>
        </w:rPr>
        <w:t xml:space="preserve">Consider how we integrate our campus technology plan with the district technology plan </w:t>
      </w:r>
    </w:p>
    <w:p w:rsidR="006426F3" w:rsidP="685FF0C9" w:rsidRDefault="006426F3" w14:paraId="576C871C" w14:textId="19629BFF">
      <w:pPr>
        <w:pStyle w:val="ListParagraph"/>
        <w:numPr>
          <w:ilvl w:val="1"/>
          <w:numId w:val="1"/>
        </w:numPr>
        <w:rPr>
          <w:rFonts w:ascii="Arial" w:hAnsi="Arial" w:eastAsia="Arial" w:cs="Arial"/>
        </w:rPr>
      </w:pPr>
      <w:r w:rsidRPr="685FF0C9" w:rsidR="006426F3">
        <w:rPr>
          <w:rFonts w:ascii="Arial" w:hAnsi="Arial" w:eastAsia="Arial" w:cs="Arial"/>
        </w:rPr>
        <w:t xml:space="preserve">Review proposed district AV standards and consider how this might integrate with our campus technology plan or college technology operations  </w:t>
      </w:r>
    </w:p>
    <w:p w:rsidR="685FF0C9" w:rsidP="685FF0C9" w:rsidRDefault="685FF0C9" w14:paraId="5A7649B4" w14:textId="02C96EE3">
      <w:pPr>
        <w:pStyle w:val="Normal"/>
        <w:rPr>
          <w:rFonts w:ascii="Arial" w:hAnsi="Arial" w:eastAsia="Arial" w:cs="Arial"/>
          <w:sz w:val="24"/>
          <w:szCs w:val="24"/>
        </w:rPr>
      </w:pPr>
    </w:p>
    <w:p w:rsidR="2320B938" w:rsidP="685FF0C9" w:rsidRDefault="2320B938" w14:paraId="07A35365" w14:textId="520DBAE1">
      <w:pPr>
        <w:pStyle w:val="Normal"/>
        <w:rPr>
          <w:rFonts w:ascii="Arial" w:hAnsi="Arial" w:eastAsia="Arial" w:cs="Arial"/>
          <w:sz w:val="24"/>
          <w:szCs w:val="24"/>
        </w:rPr>
      </w:pPr>
      <w:r w:rsidRPr="685FF0C9" w:rsidR="2320B938">
        <w:rPr>
          <w:rFonts w:ascii="Arial" w:hAnsi="Arial" w:eastAsia="Arial" w:cs="Arial"/>
          <w:sz w:val="24"/>
          <w:szCs w:val="24"/>
        </w:rPr>
        <w:t xml:space="preserve">The Classified Senate would like to encourage the Technology Committee to review and consider the feedback above for the next iteration of the Miramar College Technology Plan.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ce0d21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7AEDE5"/>
    <w:rsid w:val="006426F3"/>
    <w:rsid w:val="03C2FE49"/>
    <w:rsid w:val="06F87FCF"/>
    <w:rsid w:val="09ED04DF"/>
    <w:rsid w:val="0C4689B6"/>
    <w:rsid w:val="0D657CCC"/>
    <w:rsid w:val="0D7E13A5"/>
    <w:rsid w:val="102F57BB"/>
    <w:rsid w:val="1C81F0D6"/>
    <w:rsid w:val="1D38ED55"/>
    <w:rsid w:val="20941D42"/>
    <w:rsid w:val="2320B938"/>
    <w:rsid w:val="260A0B78"/>
    <w:rsid w:val="2648FACF"/>
    <w:rsid w:val="2D2F5973"/>
    <w:rsid w:val="2D94CC5E"/>
    <w:rsid w:val="2E84BD23"/>
    <w:rsid w:val="2EC12E37"/>
    <w:rsid w:val="2F7A1AC5"/>
    <w:rsid w:val="3154A7A4"/>
    <w:rsid w:val="321A42AB"/>
    <w:rsid w:val="35D13C1B"/>
    <w:rsid w:val="36C9DC49"/>
    <w:rsid w:val="37EE6C14"/>
    <w:rsid w:val="3C282CC6"/>
    <w:rsid w:val="3E4C519D"/>
    <w:rsid w:val="45FFE785"/>
    <w:rsid w:val="461BC4A4"/>
    <w:rsid w:val="4C6CEE5D"/>
    <w:rsid w:val="54C25AB3"/>
    <w:rsid w:val="57A91E25"/>
    <w:rsid w:val="596DF90A"/>
    <w:rsid w:val="5AEA4739"/>
    <w:rsid w:val="5C024724"/>
    <w:rsid w:val="61163070"/>
    <w:rsid w:val="6310BB7C"/>
    <w:rsid w:val="64DC933E"/>
    <w:rsid w:val="6657D8FF"/>
    <w:rsid w:val="685FF0C9"/>
    <w:rsid w:val="68DA9ECF"/>
    <w:rsid w:val="6A7AEDE5"/>
    <w:rsid w:val="6EFC2D84"/>
    <w:rsid w:val="6F2B4942"/>
    <w:rsid w:val="709DEF8A"/>
    <w:rsid w:val="7255DE22"/>
    <w:rsid w:val="7AEE272D"/>
    <w:rsid w:val="7BDDC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8409E"/>
  <w15:chartTrackingRefBased/>
  <w15:docId w15:val="{CD97E86E-373F-4474-80C3-653103C4DC8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596DF90A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46b56f44a63342d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3DCD9CCE64014C985738F0798E2450" ma:contentTypeVersion="11" ma:contentTypeDescription="Create a new document." ma:contentTypeScope="" ma:versionID="b81a0027bb77f2f4b05480606ab5b7ba">
  <xsd:schema xmlns:xsd="http://www.w3.org/2001/XMLSchema" xmlns:xs="http://www.w3.org/2001/XMLSchema" xmlns:p="http://schemas.microsoft.com/office/2006/metadata/properties" xmlns:ns2="545de79f-b81e-42d7-81f6-0490d844e9d9" xmlns:ns3="5082d184-c1b6-4adc-a11f-08067e942f5d" targetNamespace="http://schemas.microsoft.com/office/2006/metadata/properties" ma:root="true" ma:fieldsID="f92b9329455177265426db59f60cd724" ns2:_="" ns3:_="">
    <xsd:import namespace="545de79f-b81e-42d7-81f6-0490d844e9d9"/>
    <xsd:import namespace="5082d184-c1b6-4adc-a11f-08067e942f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de79f-b81e-42d7-81f6-0490d844e9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623f574-7200-4a29-981e-196d7702f3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2d184-c1b6-4adc-a11f-08067e942f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c96420e-d809-4648-a0f5-0871304ddd05}" ma:internalName="TaxCatchAll" ma:showField="CatchAllData" ma:web="5082d184-c1b6-4adc-a11f-08067e942f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5de79f-b81e-42d7-81f6-0490d844e9d9">
      <Terms xmlns="http://schemas.microsoft.com/office/infopath/2007/PartnerControls"/>
    </lcf76f155ced4ddcb4097134ff3c332f>
    <TaxCatchAll xmlns="5082d184-c1b6-4adc-a11f-08067e942f5d" xsi:nil="true"/>
  </documentManagement>
</p:properties>
</file>

<file path=customXml/itemProps1.xml><?xml version="1.0" encoding="utf-8"?>
<ds:datastoreItem xmlns:ds="http://schemas.openxmlformats.org/officeDocument/2006/customXml" ds:itemID="{246E24B2-D20B-4D26-B181-F84ADB1CF397}"/>
</file>

<file path=customXml/itemProps2.xml><?xml version="1.0" encoding="utf-8"?>
<ds:datastoreItem xmlns:ds="http://schemas.openxmlformats.org/officeDocument/2006/customXml" ds:itemID="{17B608CD-15BD-4536-8657-F0021FC461A2}"/>
</file>

<file path=customXml/itemProps3.xml><?xml version="1.0" encoding="utf-8"?>
<ds:datastoreItem xmlns:ds="http://schemas.openxmlformats.org/officeDocument/2006/customXml" ds:itemID="{063ABE27-ED79-4599-8978-5112C8DC1E8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Malia Kunst</dc:creator>
  <keywords/>
  <dc:description/>
  <lastModifiedBy>Malia Kunst</lastModifiedBy>
  <dcterms:created xsi:type="dcterms:W3CDTF">2025-10-15T16:10:46.0000000Z</dcterms:created>
  <dcterms:modified xsi:type="dcterms:W3CDTF">2025-10-15T18:44:08.6399216Z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0x010100EC3DCD9CCE64014C985738F0798E2450</vt:lpwstr>
  </property>
  <property fmtid="{D5CDD505-2E9C-101B-9397-08002B2CF9AE}" pid="3" name="MediaServiceImageTags">
    <vt:lpwstr/>
  </property>
</Properties>
</file>