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EF0EF" w14:textId="38BD6148" w:rsidR="00806FAC" w:rsidRPr="00BE32A5" w:rsidRDefault="00ED27B3">
      <w:pPr>
        <w:rPr>
          <w:rFonts w:ascii="Arial" w:hAnsi="Arial" w:cs="Arial"/>
        </w:rPr>
      </w:pPr>
      <w:r w:rsidRPr="00F336C0">
        <w:rPr>
          <w:rFonts w:ascii="Arial" w:hAnsi="Arial" w:cs="Arial"/>
          <w:highlight w:val="yellow"/>
        </w:rPr>
        <w:t>2021-2022 – Academic Senate</w:t>
      </w:r>
    </w:p>
    <w:p w14:paraId="5449CC2A" w14:textId="42FC9C87" w:rsidR="00ED27B3" w:rsidRPr="00BE32A5" w:rsidRDefault="00ED27B3">
      <w:pPr>
        <w:rPr>
          <w:rFonts w:ascii="Arial" w:hAnsi="Arial" w:cs="Arial"/>
        </w:rPr>
      </w:pPr>
      <w:r w:rsidRPr="00F336C0">
        <w:rPr>
          <w:rFonts w:ascii="Arial" w:hAnsi="Arial" w:cs="Arial"/>
          <w:highlight w:val="green"/>
        </w:rPr>
        <w:t>2022-2023 – Classified Senate</w:t>
      </w:r>
    </w:p>
    <w:p w14:paraId="700DC9B9" w14:textId="16F8843A" w:rsidR="00ED27B3" w:rsidRPr="00BE32A5" w:rsidRDefault="00ED27B3">
      <w:pPr>
        <w:rPr>
          <w:rFonts w:ascii="Arial" w:hAnsi="Arial" w:cs="Arial"/>
        </w:rPr>
      </w:pPr>
      <w:r w:rsidRPr="00F336C0">
        <w:rPr>
          <w:rFonts w:ascii="Arial" w:hAnsi="Arial" w:cs="Arial"/>
          <w:highlight w:val="cyan"/>
        </w:rPr>
        <w:t>2023-2024 – ASG</w:t>
      </w:r>
      <w:r w:rsidRPr="00BE32A5">
        <w:rPr>
          <w:rFonts w:ascii="Arial" w:hAnsi="Arial" w:cs="Arial"/>
        </w:rPr>
        <w:t xml:space="preserve"> </w:t>
      </w:r>
    </w:p>
    <w:p w14:paraId="56F56548" w14:textId="4DC6E8B9" w:rsidR="00ED27B3" w:rsidRPr="00BE32A5" w:rsidRDefault="00ED27B3">
      <w:pPr>
        <w:rPr>
          <w:rFonts w:ascii="Arial" w:hAnsi="Arial" w:cs="Arial"/>
        </w:rPr>
      </w:pPr>
      <w:r w:rsidRPr="00F336C0">
        <w:rPr>
          <w:rFonts w:ascii="Arial" w:hAnsi="Arial" w:cs="Arial"/>
          <w:highlight w:val="yellow"/>
        </w:rPr>
        <w:t>2024-2025 – Academic Senate</w:t>
      </w:r>
    </w:p>
    <w:p w14:paraId="62DAD038" w14:textId="5CF9FC31" w:rsidR="00ED27B3" w:rsidRPr="00BE32A5" w:rsidRDefault="00ED27B3">
      <w:pPr>
        <w:rPr>
          <w:rFonts w:ascii="Arial" w:hAnsi="Arial" w:cs="Arial"/>
        </w:rPr>
      </w:pPr>
      <w:r w:rsidRPr="00F336C0">
        <w:rPr>
          <w:rFonts w:ascii="Arial" w:hAnsi="Arial" w:cs="Arial"/>
          <w:highlight w:val="green"/>
        </w:rPr>
        <w:t>2025-2026 – Classified Senate</w:t>
      </w:r>
      <w:r w:rsidRPr="00BE32A5">
        <w:rPr>
          <w:rFonts w:ascii="Arial" w:hAnsi="Arial" w:cs="Arial"/>
        </w:rPr>
        <w:t xml:space="preserve"> </w:t>
      </w:r>
    </w:p>
    <w:p w14:paraId="7D4CD0AB" w14:textId="05494086" w:rsidR="00ED27B3" w:rsidRPr="00BE32A5" w:rsidRDefault="00ED27B3">
      <w:pPr>
        <w:rPr>
          <w:rFonts w:ascii="Arial" w:hAnsi="Arial" w:cs="Arial"/>
        </w:rPr>
      </w:pPr>
      <w:r w:rsidRPr="00F336C0">
        <w:rPr>
          <w:rFonts w:ascii="Arial" w:hAnsi="Arial" w:cs="Arial"/>
          <w:highlight w:val="cyan"/>
        </w:rPr>
        <w:t>2026-2027 – ASG</w:t>
      </w:r>
      <w:r w:rsidRPr="00BE32A5">
        <w:rPr>
          <w:rFonts w:ascii="Arial" w:hAnsi="Arial" w:cs="Arial"/>
        </w:rPr>
        <w:t xml:space="preserve"> </w:t>
      </w:r>
    </w:p>
    <w:p w14:paraId="663D1591" w14:textId="69B64287" w:rsidR="00ED27B3" w:rsidRPr="00BE32A5" w:rsidRDefault="00ED27B3">
      <w:pPr>
        <w:rPr>
          <w:rFonts w:ascii="Arial" w:hAnsi="Arial" w:cs="Arial"/>
        </w:rPr>
      </w:pPr>
      <w:r w:rsidRPr="00F336C0">
        <w:rPr>
          <w:rFonts w:ascii="Arial" w:hAnsi="Arial" w:cs="Arial"/>
          <w:highlight w:val="yellow"/>
        </w:rPr>
        <w:t>2027-2028 – Academic Senate</w:t>
      </w:r>
      <w:r w:rsidRPr="00BE32A5">
        <w:rPr>
          <w:rFonts w:ascii="Arial" w:hAnsi="Arial" w:cs="Arial"/>
        </w:rPr>
        <w:t xml:space="preserve"> </w:t>
      </w:r>
    </w:p>
    <w:p w14:paraId="102312C8" w14:textId="351FAB9F" w:rsidR="00ED27B3" w:rsidRPr="00BE32A5" w:rsidRDefault="00ED27B3">
      <w:pPr>
        <w:rPr>
          <w:rFonts w:ascii="Arial" w:hAnsi="Arial" w:cs="Arial"/>
        </w:rPr>
      </w:pPr>
      <w:r w:rsidRPr="00F336C0">
        <w:rPr>
          <w:rFonts w:ascii="Arial" w:hAnsi="Arial" w:cs="Arial"/>
          <w:highlight w:val="green"/>
        </w:rPr>
        <w:t>2028-2029 – Classified Senate</w:t>
      </w:r>
      <w:r w:rsidRPr="00BE32A5">
        <w:rPr>
          <w:rFonts w:ascii="Arial" w:hAnsi="Arial" w:cs="Arial"/>
        </w:rPr>
        <w:t xml:space="preserve"> </w:t>
      </w:r>
    </w:p>
    <w:p w14:paraId="1B07B0BB" w14:textId="58CEEA8D" w:rsidR="00ED27B3" w:rsidRPr="00BE32A5" w:rsidRDefault="00ED27B3">
      <w:pPr>
        <w:rPr>
          <w:rFonts w:ascii="Arial" w:hAnsi="Arial" w:cs="Arial"/>
        </w:rPr>
      </w:pPr>
      <w:r w:rsidRPr="00F336C0">
        <w:rPr>
          <w:rFonts w:ascii="Arial" w:hAnsi="Arial" w:cs="Arial"/>
          <w:highlight w:val="cyan"/>
        </w:rPr>
        <w:t>2029-2030 – ASG</w:t>
      </w:r>
      <w:r w:rsidRPr="00BE32A5">
        <w:rPr>
          <w:rFonts w:ascii="Arial" w:hAnsi="Arial" w:cs="Arial"/>
        </w:rPr>
        <w:t xml:space="preserve"> </w:t>
      </w:r>
    </w:p>
    <w:p w14:paraId="15091916" w14:textId="62099395" w:rsidR="00ED27B3" w:rsidRPr="00BE32A5" w:rsidRDefault="00ED27B3">
      <w:pPr>
        <w:rPr>
          <w:rFonts w:ascii="Arial" w:hAnsi="Arial" w:cs="Arial"/>
        </w:rPr>
      </w:pPr>
      <w:r w:rsidRPr="00F336C0">
        <w:rPr>
          <w:rFonts w:ascii="Arial" w:hAnsi="Arial" w:cs="Arial"/>
          <w:highlight w:val="yellow"/>
        </w:rPr>
        <w:t>2030-2031 – Academic Senate</w:t>
      </w:r>
      <w:r w:rsidRPr="00BE32A5">
        <w:rPr>
          <w:rFonts w:ascii="Arial" w:hAnsi="Arial" w:cs="Arial"/>
        </w:rPr>
        <w:t xml:space="preserve"> </w:t>
      </w:r>
    </w:p>
    <w:p w14:paraId="246F998A" w14:textId="17306151" w:rsidR="00ED27B3" w:rsidRPr="00BE32A5" w:rsidRDefault="00ED27B3">
      <w:pPr>
        <w:rPr>
          <w:rFonts w:ascii="Arial" w:hAnsi="Arial" w:cs="Arial"/>
        </w:rPr>
      </w:pPr>
      <w:r w:rsidRPr="00F336C0">
        <w:rPr>
          <w:rFonts w:ascii="Arial" w:hAnsi="Arial" w:cs="Arial"/>
          <w:highlight w:val="green"/>
        </w:rPr>
        <w:t>2031-2032 – Classified Senate</w:t>
      </w:r>
      <w:r w:rsidRPr="00BE32A5">
        <w:rPr>
          <w:rFonts w:ascii="Arial" w:hAnsi="Arial" w:cs="Arial"/>
        </w:rPr>
        <w:t xml:space="preserve"> </w:t>
      </w:r>
    </w:p>
    <w:p w14:paraId="36122942" w14:textId="63A7932A" w:rsidR="00ED27B3" w:rsidRPr="00BE32A5" w:rsidRDefault="00ED27B3">
      <w:pPr>
        <w:rPr>
          <w:rFonts w:ascii="Arial" w:hAnsi="Arial" w:cs="Arial"/>
        </w:rPr>
      </w:pPr>
      <w:r w:rsidRPr="00F336C0">
        <w:rPr>
          <w:rFonts w:ascii="Arial" w:hAnsi="Arial" w:cs="Arial"/>
          <w:highlight w:val="cyan"/>
        </w:rPr>
        <w:t>2032-2033 – ASG</w:t>
      </w:r>
      <w:r w:rsidRPr="00BE32A5">
        <w:rPr>
          <w:rFonts w:ascii="Arial" w:hAnsi="Arial" w:cs="Arial"/>
        </w:rPr>
        <w:t xml:space="preserve"> </w:t>
      </w:r>
    </w:p>
    <w:p w14:paraId="2EC5A0DA" w14:textId="2EA6CD95" w:rsidR="00ED27B3" w:rsidRPr="00BE32A5" w:rsidRDefault="00ED27B3">
      <w:pPr>
        <w:rPr>
          <w:rFonts w:ascii="Arial" w:hAnsi="Arial" w:cs="Arial"/>
        </w:rPr>
      </w:pPr>
      <w:r w:rsidRPr="00F336C0">
        <w:rPr>
          <w:rFonts w:ascii="Arial" w:hAnsi="Arial" w:cs="Arial"/>
          <w:highlight w:val="yellow"/>
        </w:rPr>
        <w:t>2033-2034 – Academic Senate</w:t>
      </w:r>
      <w:r w:rsidRPr="00BE32A5">
        <w:rPr>
          <w:rFonts w:ascii="Arial" w:hAnsi="Arial" w:cs="Arial"/>
        </w:rPr>
        <w:t xml:space="preserve"> </w:t>
      </w:r>
    </w:p>
    <w:p w14:paraId="50299090" w14:textId="79B035FC" w:rsidR="00ED27B3" w:rsidRPr="00BE32A5" w:rsidRDefault="00ED27B3">
      <w:pPr>
        <w:rPr>
          <w:rFonts w:ascii="Arial" w:hAnsi="Arial" w:cs="Arial"/>
        </w:rPr>
      </w:pPr>
      <w:r w:rsidRPr="00F336C0">
        <w:rPr>
          <w:rFonts w:ascii="Arial" w:hAnsi="Arial" w:cs="Arial"/>
          <w:highlight w:val="green"/>
        </w:rPr>
        <w:t>2034-2035 – Classified Senate</w:t>
      </w:r>
    </w:p>
    <w:p w14:paraId="7813EB92" w14:textId="4BF4DDF2" w:rsidR="00ED27B3" w:rsidRPr="00BE32A5" w:rsidRDefault="00ED27B3">
      <w:pPr>
        <w:rPr>
          <w:rFonts w:ascii="Arial" w:hAnsi="Arial" w:cs="Arial"/>
        </w:rPr>
      </w:pPr>
      <w:r w:rsidRPr="00F336C0">
        <w:rPr>
          <w:rFonts w:ascii="Arial" w:hAnsi="Arial" w:cs="Arial"/>
          <w:highlight w:val="cyan"/>
        </w:rPr>
        <w:t>2035-2036 – ASG</w:t>
      </w:r>
      <w:r w:rsidRPr="00BE32A5">
        <w:rPr>
          <w:rFonts w:ascii="Arial" w:hAnsi="Arial" w:cs="Arial"/>
        </w:rPr>
        <w:t xml:space="preserve"> </w:t>
      </w:r>
      <w:bookmarkStart w:id="0" w:name="_GoBack"/>
      <w:bookmarkEnd w:id="0"/>
    </w:p>
    <w:sectPr w:rsidR="00ED27B3" w:rsidRPr="00BE3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79"/>
    <w:rsid w:val="00BE32A5"/>
    <w:rsid w:val="00CF32BD"/>
    <w:rsid w:val="00DD4379"/>
    <w:rsid w:val="00E84283"/>
    <w:rsid w:val="00ED27B3"/>
    <w:rsid w:val="00F3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5D24"/>
  <w15:chartTrackingRefBased/>
  <w15:docId w15:val="{008948FF-BF1A-43CB-861B-29C6113E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Kunst</dc:creator>
  <cp:keywords/>
  <dc:description/>
  <cp:lastModifiedBy>Malia Kunst</cp:lastModifiedBy>
  <cp:revision>4</cp:revision>
  <dcterms:created xsi:type="dcterms:W3CDTF">2024-05-24T21:43:00Z</dcterms:created>
  <dcterms:modified xsi:type="dcterms:W3CDTF">2024-05-24T21:51:00Z</dcterms:modified>
</cp:coreProperties>
</file>