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3AE9B" w14:textId="0A22508A" w:rsidR="00464C8E" w:rsidRPr="00464C8E" w:rsidRDefault="00464C8E" w:rsidP="000770A8">
      <w:pPr>
        <w:pStyle w:val="Header"/>
        <w:jc w:val="center"/>
        <w:rPr>
          <w:b/>
        </w:rPr>
      </w:pPr>
      <w:r w:rsidRPr="00464C8E">
        <w:rPr>
          <w:b/>
          <w:highlight w:val="yellow"/>
        </w:rPr>
        <w:t xml:space="preserve">Submit your proxy form, </w:t>
      </w:r>
      <w:hyperlink r:id="rId11" w:history="1">
        <w:r w:rsidRPr="00464C8E">
          <w:rPr>
            <w:rStyle w:val="Hyperlink"/>
            <w:b/>
            <w:highlight w:val="yellow"/>
          </w:rPr>
          <w:t>here</w:t>
        </w:r>
      </w:hyperlink>
      <w:r w:rsidRPr="00464C8E">
        <w:rPr>
          <w:b/>
          <w:highlight w:val="yellow"/>
        </w:rPr>
        <w:t>.</w:t>
      </w:r>
    </w:p>
    <w:p w14:paraId="1FEB3D56" w14:textId="3B2ECF4D" w:rsidR="00AB3797" w:rsidRDefault="00935524" w:rsidP="000770A8">
      <w:pPr>
        <w:pStyle w:val="BodyText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College Council</w:t>
      </w:r>
      <w:r w:rsidR="00AB3797" w:rsidRPr="009B7B8F">
        <w:rPr>
          <w:b/>
          <w:bCs/>
          <w:sz w:val="28"/>
          <w:szCs w:val="28"/>
        </w:rPr>
        <w:t xml:space="preserve"> Meeting </w:t>
      </w:r>
      <w:r w:rsidR="00F5221E">
        <w:rPr>
          <w:b/>
          <w:bCs/>
          <w:sz w:val="28"/>
          <w:szCs w:val="28"/>
        </w:rPr>
        <w:t>Minutes</w:t>
      </w:r>
    </w:p>
    <w:p w14:paraId="1E9CCE42" w14:textId="77777777" w:rsidR="00AB3797" w:rsidRPr="009B7B8F" w:rsidRDefault="00AB3797" w:rsidP="000770A8">
      <w:pPr>
        <w:pStyle w:val="BodyText"/>
        <w:ind w:left="0"/>
        <w:jc w:val="center"/>
        <w:rPr>
          <w:b/>
          <w:bCs/>
          <w:sz w:val="28"/>
          <w:szCs w:val="28"/>
        </w:rPr>
      </w:pPr>
      <w:r w:rsidRPr="009B7B8F">
        <w:rPr>
          <w:b/>
          <w:bCs/>
          <w:sz w:val="28"/>
          <w:szCs w:val="28"/>
        </w:rPr>
        <w:t>San Diego Miramar College</w:t>
      </w:r>
    </w:p>
    <w:p w14:paraId="00A16E6E" w14:textId="1AD0791B" w:rsidR="00AB3797" w:rsidRDefault="000770A8" w:rsidP="000770A8">
      <w:pPr>
        <w:ind w:left="2160" w:right="2702"/>
        <w:jc w:val="center"/>
        <w:rPr>
          <w:b/>
          <w:sz w:val="20"/>
        </w:rPr>
      </w:pPr>
      <w:r>
        <w:rPr>
          <w:b/>
          <w:sz w:val="20"/>
        </w:rPr>
        <w:t xml:space="preserve">           </w:t>
      </w:r>
      <w:r w:rsidR="00A87161">
        <w:rPr>
          <w:b/>
          <w:sz w:val="20"/>
        </w:rPr>
        <w:t>4</w:t>
      </w:r>
      <w:r w:rsidR="00A214BA">
        <w:rPr>
          <w:b/>
          <w:sz w:val="20"/>
        </w:rPr>
        <w:t>/</w:t>
      </w:r>
      <w:r w:rsidR="00A87161">
        <w:rPr>
          <w:b/>
          <w:sz w:val="20"/>
        </w:rPr>
        <w:t>8</w:t>
      </w:r>
      <w:r w:rsidR="00553201">
        <w:rPr>
          <w:b/>
          <w:sz w:val="20"/>
        </w:rPr>
        <w:t>/2</w:t>
      </w:r>
      <w:r w:rsidR="008836B8">
        <w:rPr>
          <w:b/>
          <w:sz w:val="20"/>
        </w:rPr>
        <w:t>5</w:t>
      </w:r>
      <w:r w:rsidR="00AB3797">
        <w:rPr>
          <w:b/>
          <w:sz w:val="20"/>
        </w:rPr>
        <w:t xml:space="preserve"> ● </w:t>
      </w:r>
      <w:r w:rsidR="008836B8">
        <w:rPr>
          <w:b/>
          <w:sz w:val="20"/>
        </w:rPr>
        <w:t>K1-202</w:t>
      </w:r>
      <w:r w:rsidR="00AB5EF1">
        <w:rPr>
          <w:b/>
          <w:sz w:val="20"/>
        </w:rPr>
        <w:t>/</w:t>
      </w:r>
      <w:hyperlink r:id="rId12" w:history="1">
        <w:r w:rsidR="00935524" w:rsidRPr="00205259">
          <w:rPr>
            <w:rStyle w:val="Hyperlink"/>
            <w:b/>
            <w:sz w:val="20"/>
          </w:rPr>
          <w:t>Zoom</w:t>
        </w:r>
      </w:hyperlink>
      <w:r w:rsidR="00AB3797">
        <w:rPr>
          <w:b/>
          <w:sz w:val="20"/>
        </w:rPr>
        <w:t xml:space="preserve"> ● </w:t>
      </w:r>
      <w:r w:rsidR="00935524">
        <w:rPr>
          <w:b/>
          <w:sz w:val="20"/>
        </w:rPr>
        <w:t xml:space="preserve">1:00 pm – </w:t>
      </w:r>
      <w:r w:rsidR="00AB5EF1">
        <w:rPr>
          <w:b/>
          <w:sz w:val="20"/>
        </w:rPr>
        <w:t>2</w:t>
      </w:r>
      <w:r w:rsidR="00935524">
        <w:rPr>
          <w:b/>
          <w:sz w:val="20"/>
        </w:rPr>
        <w:t>:</w:t>
      </w:r>
      <w:r w:rsidR="00AB5EF1">
        <w:rPr>
          <w:b/>
          <w:sz w:val="20"/>
        </w:rPr>
        <w:t>3</w:t>
      </w:r>
      <w:r w:rsidR="00935524">
        <w:rPr>
          <w:b/>
          <w:sz w:val="20"/>
        </w:rPr>
        <w:t>0</w:t>
      </w:r>
      <w:r>
        <w:rPr>
          <w:b/>
          <w:sz w:val="20"/>
        </w:rPr>
        <w:t xml:space="preserve"> </w:t>
      </w:r>
      <w:r w:rsidR="00935524">
        <w:rPr>
          <w:b/>
          <w:sz w:val="20"/>
        </w:rPr>
        <w:t>pm</w:t>
      </w:r>
    </w:p>
    <w:p w14:paraId="4C162B21" w14:textId="77777777" w:rsidR="00AB3797" w:rsidRDefault="00AB3797" w:rsidP="00AB3797">
      <w:pPr>
        <w:pStyle w:val="BodyText"/>
        <w:ind w:left="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C19866" wp14:editId="0E0055CD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6544310" cy="98425"/>
                <wp:effectExtent l="0" t="0" r="889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98425"/>
                          <a:chOff x="1867" y="353"/>
                          <a:chExt cx="10306" cy="155"/>
                        </a:xfrm>
                      </wpg:grpSpPr>
                      <pic:pic xmlns:pic="http://schemas.openxmlformats.org/drawingml/2006/picture">
                        <pic:nvPicPr>
                          <pic:cNvPr id="5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7" y="352"/>
                            <a:ext cx="10306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920" y="411"/>
                            <a:ext cx="1021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26D2A" id="Group 38" o:spid="_x0000_s1026" style="position:absolute;margin-left:0;margin-top:7.6pt;width:515.3pt;height:7.75pt;z-index:251658240;mso-position-horizontal:center;mso-position-horizontal-relative:margin" coordorigin="1867,353" coordsize="10306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867;top:352;width:1030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">
                  <v:imagedata r:id="rId14" o:title=""/>
                </v:shape>
                <v:line id="Line 39" o:spid="_x0000_s1028" style="position:absolute;visibility:visible;mso-wrap-style:square" from="1920,411" to="12135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" strokecolor="#4f81bc" strokeweight="2pt"/>
                <w10:wrap anchorx="margin"/>
              </v:group>
            </w:pict>
          </mc:Fallback>
        </mc:AlternateContent>
      </w:r>
    </w:p>
    <w:p w14:paraId="7E904CDB" w14:textId="77777777" w:rsidR="00462AFF" w:rsidRDefault="00462AFF" w:rsidP="00462AFF">
      <w:pPr>
        <w:rPr>
          <w:b/>
          <w:sz w:val="20"/>
        </w:rPr>
      </w:pPr>
    </w:p>
    <w:p w14:paraId="7AB80BDA" w14:textId="6EA87F3D" w:rsidR="00462AFF" w:rsidRPr="00462AFF" w:rsidRDefault="00462AFF" w:rsidP="00462AFF">
      <w:pPr>
        <w:rPr>
          <w:sz w:val="20"/>
        </w:rPr>
      </w:pPr>
      <w:r>
        <w:rPr>
          <w:b/>
          <w:sz w:val="20"/>
        </w:rPr>
        <w:t xml:space="preserve">Co-Chair: </w:t>
      </w:r>
      <w:r w:rsidRPr="00462AFF">
        <w:rPr>
          <w:sz w:val="20"/>
        </w:rPr>
        <w:t xml:space="preserve">Wesley Lundburg, College President (non-voting) </w:t>
      </w:r>
    </w:p>
    <w:p w14:paraId="267D1C1C" w14:textId="52550402" w:rsidR="00462AFF" w:rsidRDefault="00462AFF" w:rsidP="00462AFF">
      <w:pPr>
        <w:rPr>
          <w:b/>
          <w:sz w:val="20"/>
        </w:rPr>
      </w:pPr>
      <w:r>
        <w:rPr>
          <w:b/>
          <w:sz w:val="20"/>
        </w:rPr>
        <w:t xml:space="preserve">Co-Chair: </w:t>
      </w:r>
      <w:r w:rsidR="00204D1A">
        <w:rPr>
          <w:sz w:val="20"/>
        </w:rPr>
        <w:t>Pablo Martin</w:t>
      </w:r>
      <w:r w:rsidRPr="00462AFF">
        <w:rPr>
          <w:sz w:val="20"/>
        </w:rPr>
        <w:t xml:space="preserve">, Constituency member from faculty, classified professionals, or students. </w:t>
      </w:r>
    </w:p>
    <w:p w14:paraId="41A0B3DB" w14:textId="0CFECFF8" w:rsidR="00462AFF" w:rsidRDefault="00462AFF" w:rsidP="00462AFF">
      <w:pPr>
        <w:rPr>
          <w:b/>
          <w:sz w:val="20"/>
        </w:rPr>
      </w:pPr>
      <w:r>
        <w:rPr>
          <w:b/>
          <w:sz w:val="20"/>
        </w:rPr>
        <w:t xml:space="preserve">Committee </w:t>
      </w:r>
      <w:r w:rsidR="00AB3797">
        <w:rPr>
          <w:b/>
          <w:sz w:val="20"/>
        </w:rPr>
        <w:t>Members:</w:t>
      </w:r>
      <w:r w:rsidR="00092559">
        <w:rPr>
          <w:b/>
          <w:sz w:val="20"/>
        </w:rPr>
        <w:t xml:space="preserve"> </w:t>
      </w: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2250"/>
        <w:gridCol w:w="2700"/>
        <w:gridCol w:w="3060"/>
        <w:gridCol w:w="1800"/>
      </w:tblGrid>
      <w:tr w:rsidR="00462AFF" w14:paraId="38E8044B" w14:textId="77777777" w:rsidTr="1409BF02">
        <w:tc>
          <w:tcPr>
            <w:tcW w:w="2250" w:type="dxa"/>
          </w:tcPr>
          <w:p w14:paraId="3F556871" w14:textId="1F7C6642" w:rsidR="00462AFF" w:rsidRPr="00462AFF" w:rsidRDefault="00462AFF" w:rsidP="00092559">
            <w:pPr>
              <w:spacing w:before="148"/>
              <w:rPr>
                <w:b/>
                <w:i/>
                <w:sz w:val="20"/>
              </w:rPr>
            </w:pPr>
            <w:r w:rsidRPr="00462AFF">
              <w:rPr>
                <w:b/>
                <w:i/>
                <w:sz w:val="20"/>
              </w:rPr>
              <w:t>Administrators (3)</w:t>
            </w:r>
          </w:p>
        </w:tc>
        <w:tc>
          <w:tcPr>
            <w:tcW w:w="2700" w:type="dxa"/>
          </w:tcPr>
          <w:p w14:paraId="4A948C8B" w14:textId="4B35D78C" w:rsidR="00462AFF" w:rsidRPr="00462AFF" w:rsidRDefault="00462AFF" w:rsidP="00092559">
            <w:pPr>
              <w:spacing w:before="148"/>
              <w:rPr>
                <w:b/>
                <w:i/>
                <w:sz w:val="20"/>
              </w:rPr>
            </w:pPr>
            <w:r w:rsidRPr="00462AFF">
              <w:rPr>
                <w:b/>
                <w:i/>
                <w:sz w:val="20"/>
              </w:rPr>
              <w:t>Classified Professionals (3)</w:t>
            </w:r>
          </w:p>
        </w:tc>
        <w:tc>
          <w:tcPr>
            <w:tcW w:w="3060" w:type="dxa"/>
          </w:tcPr>
          <w:p w14:paraId="3FE09400" w14:textId="7F68F98E" w:rsidR="00462AFF" w:rsidRPr="00462AFF" w:rsidRDefault="00462AFF" w:rsidP="00092559">
            <w:pPr>
              <w:spacing w:before="148"/>
              <w:rPr>
                <w:b/>
                <w:i/>
                <w:sz w:val="20"/>
              </w:rPr>
            </w:pPr>
            <w:r w:rsidRPr="00462AFF">
              <w:rPr>
                <w:b/>
                <w:i/>
                <w:sz w:val="20"/>
              </w:rPr>
              <w:t>Faculty (3)</w:t>
            </w:r>
          </w:p>
        </w:tc>
        <w:tc>
          <w:tcPr>
            <w:tcW w:w="1800" w:type="dxa"/>
          </w:tcPr>
          <w:p w14:paraId="259AA63C" w14:textId="69F649DB" w:rsidR="00462AFF" w:rsidRPr="00462AFF" w:rsidRDefault="00462AFF" w:rsidP="00092559">
            <w:pPr>
              <w:spacing w:before="148"/>
              <w:rPr>
                <w:b/>
                <w:i/>
                <w:sz w:val="20"/>
              </w:rPr>
            </w:pPr>
            <w:r w:rsidRPr="00462AFF">
              <w:rPr>
                <w:b/>
                <w:i/>
                <w:sz w:val="20"/>
              </w:rPr>
              <w:t>Students (3)</w:t>
            </w:r>
          </w:p>
        </w:tc>
      </w:tr>
      <w:tr w:rsidR="00462AFF" w14:paraId="25F5136A" w14:textId="77777777" w:rsidTr="1409BF02">
        <w:trPr>
          <w:trHeight w:val="836"/>
        </w:trPr>
        <w:tc>
          <w:tcPr>
            <w:tcW w:w="2250" w:type="dxa"/>
          </w:tcPr>
          <w:p w14:paraId="5983091A" w14:textId="77777777" w:rsidR="00462AFF" w:rsidRDefault="00462AFF" w:rsidP="00462AFF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Vice President of Instructional Services: </w:t>
            </w:r>
          </w:p>
          <w:p w14:paraId="37F98970" w14:textId="64752219" w:rsidR="00462AFF" w:rsidRPr="00462AFF" w:rsidRDefault="00462AFF" w:rsidP="00462AFF">
            <w:pPr>
              <w:spacing w:before="148"/>
              <w:rPr>
                <w:b/>
                <w:i/>
                <w:sz w:val="20"/>
              </w:rPr>
            </w:pPr>
            <w:r w:rsidRPr="00462AFF">
              <w:rPr>
                <w:b/>
                <w:i/>
                <w:sz w:val="20"/>
              </w:rPr>
              <w:t>Michael Odu</w:t>
            </w:r>
            <w:r w:rsidR="001D6C11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700" w:type="dxa"/>
          </w:tcPr>
          <w:p w14:paraId="70378F55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Classified Senate President: </w:t>
            </w:r>
          </w:p>
          <w:p w14:paraId="7B1A5F82" w14:textId="69EA952B" w:rsidR="00462AFF" w:rsidRPr="00462AFF" w:rsidRDefault="00462AFF" w:rsidP="00092559">
            <w:pPr>
              <w:spacing w:before="148"/>
              <w:rPr>
                <w:b/>
                <w:i/>
                <w:sz w:val="20"/>
              </w:rPr>
            </w:pPr>
            <w:r w:rsidRPr="00462AFF">
              <w:rPr>
                <w:b/>
                <w:i/>
                <w:sz w:val="20"/>
              </w:rPr>
              <w:t>Malia Kunst</w:t>
            </w:r>
            <w:r w:rsidR="005D23D7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3060" w:type="dxa"/>
          </w:tcPr>
          <w:p w14:paraId="45674B3F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Academic Senate President: </w:t>
            </w:r>
          </w:p>
          <w:p w14:paraId="3DCEE58E" w14:textId="5051C8F4" w:rsidR="00462AFF" w:rsidRPr="00462AFF" w:rsidRDefault="00462AFF" w:rsidP="00092559">
            <w:pPr>
              <w:spacing w:before="148"/>
              <w:rPr>
                <w:b/>
                <w:i/>
                <w:sz w:val="20"/>
              </w:rPr>
            </w:pPr>
            <w:r w:rsidRPr="00462AFF">
              <w:rPr>
                <w:b/>
                <w:i/>
                <w:sz w:val="20"/>
              </w:rPr>
              <w:t>Pablo Martin</w:t>
            </w:r>
            <w:r w:rsidR="00861C87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800" w:type="dxa"/>
          </w:tcPr>
          <w:p w14:paraId="6F3E977F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ASG President: </w:t>
            </w:r>
          </w:p>
          <w:p w14:paraId="45493EA5" w14:textId="4D9F3051" w:rsidR="00462AFF" w:rsidRPr="00462AFF" w:rsidRDefault="00B76A68" w:rsidP="00092559">
            <w:pPr>
              <w:spacing w:before="1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Hailey Hua</w:t>
            </w:r>
          </w:p>
        </w:tc>
      </w:tr>
      <w:tr w:rsidR="00462AFF" w14:paraId="442F7C1D" w14:textId="77777777" w:rsidTr="1409BF02">
        <w:tc>
          <w:tcPr>
            <w:tcW w:w="2250" w:type="dxa"/>
          </w:tcPr>
          <w:p w14:paraId="2B89D6AA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Vice President of Student Services: </w:t>
            </w:r>
          </w:p>
          <w:p w14:paraId="45F68A52" w14:textId="0E9B6FA1" w:rsidR="00462AFF" w:rsidRPr="00462AFF" w:rsidRDefault="00462AFF" w:rsidP="00092559">
            <w:pPr>
              <w:spacing w:before="148"/>
              <w:rPr>
                <w:b/>
                <w:i/>
                <w:sz w:val="20"/>
              </w:rPr>
            </w:pPr>
            <w:r w:rsidRPr="00462AFF">
              <w:rPr>
                <w:b/>
                <w:i/>
                <w:sz w:val="20"/>
              </w:rPr>
              <w:t>Adrian Gonzales</w:t>
            </w:r>
          </w:p>
        </w:tc>
        <w:tc>
          <w:tcPr>
            <w:tcW w:w="2700" w:type="dxa"/>
          </w:tcPr>
          <w:p w14:paraId="6F89BC09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Classified Senate Vice President: </w:t>
            </w:r>
          </w:p>
          <w:p w14:paraId="1E254A33" w14:textId="36CBD31C" w:rsidR="00462AFF" w:rsidRPr="00462AFF" w:rsidRDefault="00462AFF" w:rsidP="00092559">
            <w:pPr>
              <w:spacing w:before="148"/>
              <w:rPr>
                <w:b/>
                <w:i/>
                <w:sz w:val="20"/>
              </w:rPr>
            </w:pPr>
            <w:r w:rsidRPr="00462AFF">
              <w:rPr>
                <w:b/>
                <w:i/>
                <w:sz w:val="20"/>
              </w:rPr>
              <w:t>Carol Sampaga</w:t>
            </w:r>
            <w:r w:rsidR="00200FA6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3060" w:type="dxa"/>
          </w:tcPr>
          <w:p w14:paraId="09CF5112" w14:textId="58A0B8CA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Academic Senate Vice President or </w:t>
            </w:r>
            <w:r w:rsidR="000D77F3">
              <w:rPr>
                <w:i/>
                <w:sz w:val="20"/>
              </w:rPr>
              <w:t>President-Elect</w:t>
            </w:r>
            <w:r>
              <w:rPr>
                <w:i/>
                <w:sz w:val="20"/>
              </w:rPr>
              <w:t xml:space="preserve">: </w:t>
            </w:r>
          </w:p>
          <w:p w14:paraId="179C5B46" w14:textId="5872ED77" w:rsidR="00462AFF" w:rsidRPr="00462AFF" w:rsidRDefault="00462AFF" w:rsidP="00092559">
            <w:pPr>
              <w:spacing w:before="148"/>
              <w:rPr>
                <w:b/>
                <w:i/>
                <w:sz w:val="20"/>
              </w:rPr>
            </w:pPr>
            <w:r w:rsidRPr="00462AFF">
              <w:rPr>
                <w:b/>
                <w:i/>
                <w:sz w:val="20"/>
              </w:rPr>
              <w:t xml:space="preserve">Carmen Carrasquillo </w:t>
            </w:r>
          </w:p>
        </w:tc>
        <w:tc>
          <w:tcPr>
            <w:tcW w:w="1800" w:type="dxa"/>
          </w:tcPr>
          <w:p w14:paraId="23DBDAF4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Designee: </w:t>
            </w:r>
          </w:p>
          <w:p w14:paraId="6466509D" w14:textId="55BE7E34" w:rsidR="00462AFF" w:rsidRPr="004D3DD7" w:rsidRDefault="004D3DD7" w:rsidP="00092559">
            <w:pPr>
              <w:spacing w:before="148"/>
              <w:rPr>
                <w:b/>
                <w:i/>
                <w:sz w:val="20"/>
              </w:rPr>
            </w:pPr>
            <w:r w:rsidRPr="004D3DD7">
              <w:rPr>
                <w:b/>
                <w:i/>
                <w:sz w:val="20"/>
              </w:rPr>
              <w:t>X Ruiz</w:t>
            </w:r>
          </w:p>
        </w:tc>
      </w:tr>
      <w:tr w:rsidR="00462AFF" w14:paraId="469D923D" w14:textId="77777777" w:rsidTr="1409BF02">
        <w:tc>
          <w:tcPr>
            <w:tcW w:w="2250" w:type="dxa"/>
          </w:tcPr>
          <w:p w14:paraId="25EBCAD3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Vice President of Administrative Services: </w:t>
            </w:r>
          </w:p>
          <w:p w14:paraId="6CB93FA5" w14:textId="785E94DB" w:rsidR="00462AFF" w:rsidRPr="00462AFF" w:rsidRDefault="00462AFF" w:rsidP="00092559">
            <w:pPr>
              <w:spacing w:before="148"/>
              <w:rPr>
                <w:b/>
                <w:i/>
                <w:sz w:val="20"/>
              </w:rPr>
            </w:pPr>
            <w:r w:rsidRPr="00462AFF">
              <w:rPr>
                <w:b/>
                <w:i/>
                <w:sz w:val="20"/>
              </w:rPr>
              <w:t>Brett Bell</w:t>
            </w:r>
          </w:p>
        </w:tc>
        <w:tc>
          <w:tcPr>
            <w:tcW w:w="2700" w:type="dxa"/>
          </w:tcPr>
          <w:p w14:paraId="58BD2DEE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Classified Senate, Senator At-Large: </w:t>
            </w:r>
          </w:p>
          <w:p w14:paraId="19CB985A" w14:textId="7FFBEB36" w:rsidR="00462AFF" w:rsidRPr="004B4A9C" w:rsidRDefault="004B4A9C" w:rsidP="00092559">
            <w:pPr>
              <w:spacing w:before="148"/>
              <w:rPr>
                <w:b/>
                <w:i/>
                <w:sz w:val="20"/>
              </w:rPr>
            </w:pPr>
            <w:r w:rsidRPr="004B4A9C">
              <w:rPr>
                <w:b/>
                <w:i/>
                <w:sz w:val="20"/>
              </w:rPr>
              <w:t>Arnice Neff</w:t>
            </w:r>
            <w:r w:rsidR="00030EB7">
              <w:rPr>
                <w:b/>
                <w:i/>
                <w:sz w:val="20"/>
              </w:rPr>
              <w:t xml:space="preserve"> (absent, no proxy)</w:t>
            </w:r>
          </w:p>
        </w:tc>
        <w:tc>
          <w:tcPr>
            <w:tcW w:w="3060" w:type="dxa"/>
          </w:tcPr>
          <w:p w14:paraId="07CE061F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Chair of Chairs: </w:t>
            </w:r>
          </w:p>
          <w:p w14:paraId="32A06E77" w14:textId="11BA6940" w:rsidR="00462AFF" w:rsidRPr="00462AFF" w:rsidRDefault="00462AFF" w:rsidP="1409BF02">
            <w:pPr>
              <w:spacing w:before="148"/>
              <w:rPr>
                <w:b/>
                <w:bCs/>
                <w:i/>
                <w:iCs/>
                <w:sz w:val="20"/>
                <w:szCs w:val="20"/>
              </w:rPr>
            </w:pPr>
            <w:r w:rsidRPr="1409BF02">
              <w:rPr>
                <w:b/>
                <w:bCs/>
                <w:i/>
                <w:iCs/>
                <w:sz w:val="20"/>
                <w:szCs w:val="20"/>
              </w:rPr>
              <w:t>Kevin Petti</w:t>
            </w:r>
          </w:p>
        </w:tc>
        <w:tc>
          <w:tcPr>
            <w:tcW w:w="1800" w:type="dxa"/>
          </w:tcPr>
          <w:p w14:paraId="24F2D3DD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Designee: </w:t>
            </w:r>
          </w:p>
          <w:p w14:paraId="4FBAA6CB" w14:textId="5CA4CC9E" w:rsidR="00462AFF" w:rsidRPr="00500544" w:rsidRDefault="00F357C2" w:rsidP="00092559">
            <w:pPr>
              <w:spacing w:before="1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Blaize Fonseca </w:t>
            </w:r>
            <w:r w:rsidR="00030EB7">
              <w:rPr>
                <w:b/>
                <w:i/>
                <w:sz w:val="20"/>
              </w:rPr>
              <w:t>(zoom)</w:t>
            </w:r>
          </w:p>
        </w:tc>
      </w:tr>
      <w:tr w:rsidR="00462AFF" w14:paraId="44630A8E" w14:textId="77777777" w:rsidTr="1409BF02">
        <w:tc>
          <w:tcPr>
            <w:tcW w:w="2250" w:type="dxa"/>
          </w:tcPr>
          <w:p w14:paraId="0F3E021E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Alternates (1): </w:t>
            </w:r>
          </w:p>
          <w:p w14:paraId="25FFF57E" w14:textId="1196D4A5" w:rsidR="00462AFF" w:rsidRPr="00462AFF" w:rsidRDefault="00462AFF" w:rsidP="00092559">
            <w:pPr>
              <w:spacing w:before="148"/>
              <w:rPr>
                <w:b/>
                <w:i/>
                <w:sz w:val="20"/>
              </w:rPr>
            </w:pPr>
            <w:r w:rsidRPr="00462AFF">
              <w:rPr>
                <w:b/>
                <w:i/>
                <w:sz w:val="20"/>
              </w:rPr>
              <w:t>Daniel Miramontez</w:t>
            </w:r>
          </w:p>
        </w:tc>
        <w:tc>
          <w:tcPr>
            <w:tcW w:w="2700" w:type="dxa"/>
          </w:tcPr>
          <w:p w14:paraId="33DE8F9F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Alternates (1): </w:t>
            </w:r>
          </w:p>
          <w:p w14:paraId="6779B99D" w14:textId="3B0E6C91" w:rsidR="00462AFF" w:rsidRDefault="00462AFF" w:rsidP="00092559">
            <w:pPr>
              <w:spacing w:before="148"/>
              <w:rPr>
                <w:i/>
                <w:sz w:val="20"/>
              </w:rPr>
            </w:pPr>
            <w:r w:rsidRPr="00F21EAE">
              <w:rPr>
                <w:i/>
                <w:sz w:val="20"/>
                <w:highlight w:val="yellow"/>
              </w:rPr>
              <w:t>Vacant</w:t>
            </w:r>
          </w:p>
        </w:tc>
        <w:tc>
          <w:tcPr>
            <w:tcW w:w="3060" w:type="dxa"/>
          </w:tcPr>
          <w:p w14:paraId="4B4524A9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Alternates (1): </w:t>
            </w:r>
          </w:p>
          <w:p w14:paraId="43D2A9E1" w14:textId="1FEF83E3" w:rsidR="00462AFF" w:rsidRDefault="00462AFF" w:rsidP="00092559">
            <w:pPr>
              <w:spacing w:before="148"/>
              <w:rPr>
                <w:i/>
                <w:sz w:val="20"/>
              </w:rPr>
            </w:pPr>
            <w:r w:rsidRPr="00F21EAE">
              <w:rPr>
                <w:i/>
                <w:sz w:val="20"/>
                <w:highlight w:val="yellow"/>
              </w:rPr>
              <w:t>Vacant</w:t>
            </w:r>
          </w:p>
        </w:tc>
        <w:tc>
          <w:tcPr>
            <w:tcW w:w="1800" w:type="dxa"/>
          </w:tcPr>
          <w:p w14:paraId="2CA21753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Alternates (1): </w:t>
            </w:r>
          </w:p>
          <w:p w14:paraId="03CC0185" w14:textId="30488F69" w:rsidR="00462AFF" w:rsidRPr="00B75AA9" w:rsidRDefault="2BD291AE" w:rsidP="1409BF02">
            <w:pPr>
              <w:spacing w:before="148"/>
              <w:rPr>
                <w:i/>
                <w:iCs/>
                <w:sz w:val="20"/>
                <w:szCs w:val="20"/>
                <w:highlight w:val="yellow"/>
              </w:rPr>
            </w:pPr>
            <w:r w:rsidRPr="1409BF02">
              <w:rPr>
                <w:i/>
                <w:iCs/>
                <w:sz w:val="20"/>
                <w:szCs w:val="20"/>
                <w:highlight w:val="yellow"/>
              </w:rPr>
              <w:t>Vacant</w:t>
            </w:r>
          </w:p>
        </w:tc>
      </w:tr>
    </w:tbl>
    <w:p w14:paraId="286F36F4" w14:textId="69D90B92" w:rsidR="00462AFF" w:rsidRDefault="00462AFF" w:rsidP="00B11ED0">
      <w:pPr>
        <w:pStyle w:val="Header"/>
        <w:rPr>
          <w:sz w:val="20"/>
        </w:rPr>
      </w:pPr>
      <w:r>
        <w:rPr>
          <w:b/>
          <w:sz w:val="20"/>
        </w:rPr>
        <w:t xml:space="preserve">Quorum: </w:t>
      </w:r>
      <w:r w:rsidRPr="00462AFF">
        <w:rPr>
          <w:sz w:val="20"/>
        </w:rPr>
        <w:t>50% +1 of each constituency group’s members (i.e., 2 per constituency group)</w:t>
      </w:r>
    </w:p>
    <w:p w14:paraId="469DC232" w14:textId="50B07561" w:rsidR="005D4EE7" w:rsidRPr="005D4EE7" w:rsidRDefault="005D4EE7" w:rsidP="00B11ED0">
      <w:pPr>
        <w:pStyle w:val="Header"/>
        <w:rPr>
          <w:sz w:val="20"/>
        </w:rPr>
      </w:pPr>
      <w:r>
        <w:rPr>
          <w:b/>
          <w:sz w:val="20"/>
        </w:rPr>
        <w:t xml:space="preserve">Guests: </w:t>
      </w:r>
      <w:r>
        <w:rPr>
          <w:sz w:val="20"/>
        </w:rPr>
        <w:t>Nessa Julian, Cheryl Barnard</w:t>
      </w:r>
      <w:r w:rsidR="00030EB7">
        <w:rPr>
          <w:sz w:val="20"/>
        </w:rPr>
        <w:t>, Jeanette Moore, Claudia Estrada-Howell, Lisa Cole-Jones (Zoom)</w:t>
      </w:r>
    </w:p>
    <w:p w14:paraId="62C9F33E" w14:textId="79C4CEC4" w:rsidR="00302E12" w:rsidRPr="00B11ED0" w:rsidRDefault="00710879" w:rsidP="00B11ED0">
      <w:pPr>
        <w:pStyle w:val="Header"/>
      </w:pPr>
      <w:r>
        <w:rPr>
          <w:b/>
          <w:sz w:val="20"/>
        </w:rPr>
        <w:t>2024-2025</w:t>
      </w:r>
      <w:r w:rsidR="00302E12" w:rsidRPr="00302E12">
        <w:rPr>
          <w:b/>
          <w:sz w:val="20"/>
        </w:rPr>
        <w:t xml:space="preserve"> Theme:</w:t>
      </w:r>
      <w:r w:rsidR="00302E12">
        <w:t xml:space="preserve"> </w:t>
      </w:r>
      <w:r w:rsidR="00302E12" w:rsidRPr="00302E12">
        <w:rPr>
          <w:i/>
          <w:sz w:val="20"/>
        </w:rPr>
        <w:t>Cultivating Community: Making the invisible, visible.</w:t>
      </w:r>
    </w:p>
    <w:p w14:paraId="6D4E2873" w14:textId="77777777" w:rsidR="001D1F19" w:rsidRPr="001D1F19" w:rsidRDefault="001D1F19" w:rsidP="001D1F19">
      <w:pPr>
        <w:ind w:right="1263"/>
        <w:rPr>
          <w:sz w:val="20"/>
        </w:rPr>
      </w:pPr>
    </w:p>
    <w:p w14:paraId="6A72A99A" w14:textId="54C32D85" w:rsidR="00AB3797" w:rsidRDefault="00AB3797" w:rsidP="00AB3797">
      <w:pPr>
        <w:pStyle w:val="ListParagraph"/>
        <w:numPr>
          <w:ilvl w:val="0"/>
          <w:numId w:val="1"/>
        </w:numPr>
        <w:tabs>
          <w:tab w:val="left" w:pos="1361"/>
        </w:tabs>
        <w:spacing w:before="1" w:line="243" w:lineRule="exact"/>
        <w:ind w:hanging="361"/>
        <w:jc w:val="left"/>
        <w:rPr>
          <w:b/>
          <w:sz w:val="20"/>
        </w:rPr>
      </w:pPr>
      <w:r>
        <w:rPr>
          <w:b/>
          <w:sz w:val="20"/>
        </w:rPr>
        <w:t>Call 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Order</w:t>
      </w:r>
      <w:r w:rsidR="00F5221E">
        <w:rPr>
          <w:b/>
          <w:sz w:val="20"/>
        </w:rPr>
        <w:t xml:space="preserve"> – </w:t>
      </w:r>
      <w:r w:rsidR="009E31C3" w:rsidRPr="009E31C3">
        <w:rPr>
          <w:sz w:val="20"/>
        </w:rPr>
        <w:t xml:space="preserve">The meeting was called to order at </w:t>
      </w:r>
      <w:r w:rsidR="00F5221E" w:rsidRPr="009E31C3">
        <w:rPr>
          <w:sz w:val="20"/>
        </w:rPr>
        <w:t>1:04 pm</w:t>
      </w:r>
      <w:r w:rsidR="009E31C3" w:rsidRPr="009E31C3">
        <w:rPr>
          <w:sz w:val="20"/>
        </w:rPr>
        <w:t>.</w:t>
      </w:r>
      <w:r w:rsidR="00F5221E" w:rsidRPr="009E31C3">
        <w:rPr>
          <w:sz w:val="20"/>
        </w:rPr>
        <w:t xml:space="preserve"> </w:t>
      </w:r>
    </w:p>
    <w:p w14:paraId="4A29F5A5" w14:textId="05FF983E" w:rsidR="00A214BA" w:rsidRPr="00A214BA" w:rsidRDefault="00A214BA" w:rsidP="00A214BA">
      <w:pPr>
        <w:pStyle w:val="ListParagraph"/>
        <w:numPr>
          <w:ilvl w:val="0"/>
          <w:numId w:val="1"/>
        </w:numPr>
        <w:tabs>
          <w:tab w:val="left" w:pos="1361"/>
        </w:tabs>
        <w:spacing w:before="1" w:line="243" w:lineRule="exact"/>
        <w:ind w:hanging="361"/>
        <w:jc w:val="left"/>
        <w:rPr>
          <w:b/>
          <w:sz w:val="20"/>
        </w:rPr>
      </w:pPr>
      <w:r>
        <w:rPr>
          <w:b/>
          <w:sz w:val="20"/>
        </w:rPr>
        <w:t xml:space="preserve">Permission to Record Meeting </w:t>
      </w:r>
      <w:r w:rsidR="00F5221E">
        <w:rPr>
          <w:b/>
          <w:sz w:val="20"/>
        </w:rPr>
        <w:t xml:space="preserve">– </w:t>
      </w:r>
      <w:r w:rsidR="009E31C3">
        <w:rPr>
          <w:sz w:val="20"/>
        </w:rPr>
        <w:t xml:space="preserve">There was consensus to record the meeting. </w:t>
      </w:r>
      <w:r w:rsidR="00F5221E">
        <w:rPr>
          <w:b/>
          <w:sz w:val="20"/>
        </w:rPr>
        <w:t xml:space="preserve"> </w:t>
      </w:r>
    </w:p>
    <w:p w14:paraId="7C7DBD3D" w14:textId="559AF2F1" w:rsidR="00643047" w:rsidRDefault="00AB3797" w:rsidP="00144752">
      <w:pPr>
        <w:pStyle w:val="ListParagraph"/>
        <w:numPr>
          <w:ilvl w:val="0"/>
          <w:numId w:val="1"/>
        </w:numPr>
        <w:tabs>
          <w:tab w:val="left" w:pos="1361"/>
        </w:tabs>
        <w:spacing w:line="243" w:lineRule="exact"/>
        <w:ind w:hanging="361"/>
        <w:jc w:val="left"/>
        <w:rPr>
          <w:b/>
          <w:sz w:val="20"/>
        </w:rPr>
      </w:pPr>
      <w:r>
        <w:rPr>
          <w:b/>
          <w:sz w:val="20"/>
        </w:rPr>
        <w:t xml:space="preserve">Approval of Agenda </w:t>
      </w:r>
      <w:r w:rsidR="008665F5">
        <w:rPr>
          <w:b/>
          <w:sz w:val="20"/>
        </w:rPr>
        <w:t xml:space="preserve">– </w:t>
      </w:r>
      <w:r w:rsidR="009E31C3">
        <w:rPr>
          <w:sz w:val="20"/>
        </w:rPr>
        <w:t xml:space="preserve">A fem voting members noted they needed to leave early for another meeting. </w:t>
      </w:r>
      <w:r w:rsidR="009E31C3" w:rsidRPr="009E31C3">
        <w:rPr>
          <w:b/>
          <w:sz w:val="20"/>
        </w:rPr>
        <w:t>Martin</w:t>
      </w:r>
      <w:r w:rsidR="009E31C3">
        <w:rPr>
          <w:sz w:val="20"/>
        </w:rPr>
        <w:t xml:space="preserve"> asked to cover new business first</w:t>
      </w:r>
      <w:r w:rsidR="008665F5" w:rsidRPr="008665F5">
        <w:rPr>
          <w:sz w:val="20"/>
        </w:rPr>
        <w:t xml:space="preserve">. </w:t>
      </w:r>
      <w:r w:rsidR="009E31C3" w:rsidRPr="009E31C3">
        <w:rPr>
          <w:sz w:val="20"/>
          <w:u w:val="single"/>
        </w:rPr>
        <w:t>There was c</w:t>
      </w:r>
      <w:r w:rsidR="008665F5" w:rsidRPr="009E31C3">
        <w:rPr>
          <w:sz w:val="20"/>
          <w:u w:val="single"/>
        </w:rPr>
        <w:t xml:space="preserve">onsensus. </w:t>
      </w:r>
    </w:p>
    <w:p w14:paraId="4827AFF0" w14:textId="6498797B" w:rsidR="0063517E" w:rsidRPr="009E31C3" w:rsidRDefault="00643047" w:rsidP="0063517E">
      <w:pPr>
        <w:pStyle w:val="ListParagraph"/>
        <w:numPr>
          <w:ilvl w:val="0"/>
          <w:numId w:val="1"/>
        </w:numPr>
        <w:tabs>
          <w:tab w:val="left" w:pos="1361"/>
        </w:tabs>
        <w:spacing w:line="243" w:lineRule="exact"/>
        <w:ind w:hanging="361"/>
        <w:jc w:val="left"/>
        <w:rPr>
          <w:b/>
          <w:sz w:val="20"/>
          <w:u w:val="single"/>
        </w:rPr>
      </w:pPr>
      <w:r>
        <w:rPr>
          <w:b/>
          <w:sz w:val="20"/>
        </w:rPr>
        <w:t xml:space="preserve">Approval of </w:t>
      </w:r>
      <w:r w:rsidR="00AB3797">
        <w:rPr>
          <w:b/>
          <w:sz w:val="20"/>
        </w:rPr>
        <w:t>Minutes</w:t>
      </w:r>
      <w:r w:rsidR="008665F5">
        <w:rPr>
          <w:b/>
          <w:sz w:val="20"/>
        </w:rPr>
        <w:t xml:space="preserve"> – </w:t>
      </w:r>
      <w:r w:rsidR="008665F5" w:rsidRPr="009E31C3">
        <w:rPr>
          <w:b/>
          <w:sz w:val="20"/>
        </w:rPr>
        <w:t>Martin</w:t>
      </w:r>
      <w:r w:rsidR="009E31C3">
        <w:rPr>
          <w:sz w:val="20"/>
        </w:rPr>
        <w:t xml:space="preserve"> made a motion to approve the 3-11-25 meeting minutes. Seconded by</w:t>
      </w:r>
      <w:r w:rsidR="008665F5" w:rsidRPr="00592BE5">
        <w:rPr>
          <w:sz w:val="20"/>
        </w:rPr>
        <w:t xml:space="preserve"> </w:t>
      </w:r>
      <w:r w:rsidR="008665F5" w:rsidRPr="009E31C3">
        <w:rPr>
          <w:b/>
          <w:sz w:val="20"/>
        </w:rPr>
        <w:t>Odu</w:t>
      </w:r>
      <w:r w:rsidR="008665F5" w:rsidRPr="00592BE5">
        <w:rPr>
          <w:sz w:val="20"/>
        </w:rPr>
        <w:t xml:space="preserve">. </w:t>
      </w:r>
      <w:r w:rsidR="009E31C3">
        <w:rPr>
          <w:sz w:val="20"/>
        </w:rPr>
        <w:t>There was n</w:t>
      </w:r>
      <w:r w:rsidR="008665F5" w:rsidRPr="00592BE5">
        <w:rPr>
          <w:sz w:val="20"/>
        </w:rPr>
        <w:t xml:space="preserve">o discussion. </w:t>
      </w:r>
      <w:r w:rsidR="009E31C3">
        <w:rPr>
          <w:sz w:val="20"/>
        </w:rPr>
        <w:t xml:space="preserve">There were 11 yay votes, 0 nay votes, and 0 </w:t>
      </w:r>
      <w:r w:rsidR="00C9099C">
        <w:rPr>
          <w:sz w:val="20"/>
        </w:rPr>
        <w:t>abstentions</w:t>
      </w:r>
      <w:r w:rsidR="009E31C3">
        <w:rPr>
          <w:sz w:val="20"/>
        </w:rPr>
        <w:t xml:space="preserve">. </w:t>
      </w:r>
      <w:r w:rsidR="008665F5" w:rsidRPr="009E31C3">
        <w:rPr>
          <w:sz w:val="20"/>
          <w:u w:val="single"/>
        </w:rPr>
        <w:t>The motion carrie</w:t>
      </w:r>
      <w:r w:rsidR="009E31C3" w:rsidRPr="009E31C3">
        <w:rPr>
          <w:sz w:val="20"/>
          <w:u w:val="single"/>
        </w:rPr>
        <w:t xml:space="preserve">d. </w:t>
      </w:r>
      <w:r w:rsidR="008665F5" w:rsidRPr="009E31C3">
        <w:rPr>
          <w:sz w:val="20"/>
          <w:u w:val="single"/>
        </w:rPr>
        <w:t xml:space="preserve"> </w:t>
      </w:r>
    </w:p>
    <w:p w14:paraId="2317024F" w14:textId="23AE7D12" w:rsidR="00FB6757" w:rsidRPr="00FB6757" w:rsidRDefault="00EF4708" w:rsidP="0063517E">
      <w:pPr>
        <w:pStyle w:val="ListParagraph"/>
        <w:numPr>
          <w:ilvl w:val="0"/>
          <w:numId w:val="1"/>
        </w:numPr>
        <w:tabs>
          <w:tab w:val="left" w:pos="1361"/>
        </w:tabs>
        <w:spacing w:line="243" w:lineRule="exact"/>
        <w:ind w:hanging="361"/>
        <w:jc w:val="left"/>
        <w:rPr>
          <w:b/>
          <w:sz w:val="20"/>
        </w:rPr>
      </w:pPr>
      <w:r>
        <w:rPr>
          <w:b/>
          <w:sz w:val="20"/>
        </w:rPr>
        <w:t xml:space="preserve">Public Comment </w:t>
      </w:r>
      <w:r w:rsidR="00FC410C">
        <w:rPr>
          <w:b/>
          <w:sz w:val="20"/>
        </w:rPr>
        <w:t xml:space="preserve">– </w:t>
      </w:r>
      <w:r w:rsidR="009E31C3" w:rsidRPr="009E31C3">
        <w:rPr>
          <w:b/>
          <w:sz w:val="20"/>
          <w:highlight w:val="cyan"/>
        </w:rPr>
        <w:t>Moore</w:t>
      </w:r>
      <w:r w:rsidR="009E31C3" w:rsidRPr="009E31C3">
        <w:rPr>
          <w:sz w:val="20"/>
          <w:highlight w:val="cyan"/>
        </w:rPr>
        <w:t xml:space="preserve"> shared that Professor</w:t>
      </w:r>
      <w:r w:rsidR="00FC410C" w:rsidRPr="009E31C3">
        <w:rPr>
          <w:sz w:val="20"/>
          <w:highlight w:val="cyan"/>
        </w:rPr>
        <w:t xml:space="preserve"> Melissa Wolfson </w:t>
      </w:r>
      <w:r w:rsidR="009E31C3" w:rsidRPr="009E31C3">
        <w:rPr>
          <w:sz w:val="20"/>
          <w:highlight w:val="cyan"/>
        </w:rPr>
        <w:t>received the F</w:t>
      </w:r>
      <w:r w:rsidR="00FC410C" w:rsidRPr="009E31C3">
        <w:rPr>
          <w:sz w:val="20"/>
          <w:highlight w:val="cyan"/>
        </w:rPr>
        <w:t xml:space="preserve">aculty of the </w:t>
      </w:r>
      <w:r w:rsidR="009E31C3" w:rsidRPr="009E31C3">
        <w:rPr>
          <w:sz w:val="20"/>
          <w:highlight w:val="cyan"/>
        </w:rPr>
        <w:t>Y</w:t>
      </w:r>
      <w:r w:rsidR="00FC410C" w:rsidRPr="009E31C3">
        <w:rPr>
          <w:sz w:val="20"/>
          <w:highlight w:val="cyan"/>
        </w:rPr>
        <w:t xml:space="preserve">ear award for region 10. She’ll send </w:t>
      </w:r>
      <w:r w:rsidR="009E31C3" w:rsidRPr="009E31C3">
        <w:rPr>
          <w:sz w:val="20"/>
          <w:highlight w:val="cyan"/>
        </w:rPr>
        <w:t>to executive leadership</w:t>
      </w:r>
      <w:r w:rsidR="00FC410C" w:rsidRPr="009E31C3">
        <w:rPr>
          <w:sz w:val="20"/>
          <w:highlight w:val="cyan"/>
        </w:rPr>
        <w:t xml:space="preserve"> and </w:t>
      </w:r>
      <w:r w:rsidR="009E31C3" w:rsidRPr="009E31C3">
        <w:rPr>
          <w:sz w:val="20"/>
          <w:highlight w:val="cyan"/>
        </w:rPr>
        <w:t xml:space="preserve">will </w:t>
      </w:r>
      <w:r w:rsidR="00FC410C" w:rsidRPr="009E31C3">
        <w:rPr>
          <w:sz w:val="20"/>
          <w:highlight w:val="cyan"/>
        </w:rPr>
        <w:t>include Quis</w:t>
      </w:r>
      <w:r w:rsidR="009E31C3" w:rsidRPr="009E31C3">
        <w:rPr>
          <w:sz w:val="20"/>
          <w:highlight w:val="cyan"/>
        </w:rPr>
        <w:t xml:space="preserve"> (for promotional purposes).</w:t>
      </w:r>
      <w:r w:rsidR="009E31C3">
        <w:rPr>
          <w:sz w:val="20"/>
        </w:rPr>
        <w:t xml:space="preserve"> </w:t>
      </w:r>
    </w:p>
    <w:p w14:paraId="44C04A05" w14:textId="77777777" w:rsidR="00AB3797" w:rsidRPr="008006D9" w:rsidRDefault="00AB3797" w:rsidP="00357CFD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ind w:hanging="361"/>
        <w:jc w:val="left"/>
        <w:rPr>
          <w:b/>
          <w:i/>
          <w:sz w:val="20"/>
        </w:rPr>
      </w:pPr>
      <w:r>
        <w:rPr>
          <w:b/>
          <w:sz w:val="20"/>
        </w:rPr>
        <w:t>Committee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Reports/Other</w:t>
      </w:r>
      <w:r w:rsidR="008006D9">
        <w:rPr>
          <w:b/>
          <w:sz w:val="20"/>
        </w:rPr>
        <w:t xml:space="preserve"> </w:t>
      </w:r>
      <w:r w:rsidR="008006D9" w:rsidRPr="008006D9">
        <w:rPr>
          <w:b/>
          <w:i/>
          <w:sz w:val="20"/>
        </w:rPr>
        <w:t>(2-3 minutes)</w:t>
      </w:r>
    </w:p>
    <w:p w14:paraId="1FE479EF" w14:textId="7BE33EA3" w:rsidR="0006705A" w:rsidRDefault="0006705A" w:rsidP="0006705A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rPr>
          <w:b/>
          <w:sz w:val="20"/>
        </w:rPr>
      </w:pPr>
      <w:r w:rsidRPr="0006705A">
        <w:rPr>
          <w:b/>
          <w:sz w:val="20"/>
        </w:rPr>
        <w:t>President’s Report</w:t>
      </w:r>
      <w:r w:rsidR="00FC410C">
        <w:rPr>
          <w:b/>
          <w:sz w:val="20"/>
        </w:rPr>
        <w:t xml:space="preserve"> – </w:t>
      </w:r>
      <w:r w:rsidR="009E31C3" w:rsidRPr="009E31C3">
        <w:rPr>
          <w:b/>
          <w:sz w:val="20"/>
        </w:rPr>
        <w:t xml:space="preserve">Lundburg </w:t>
      </w:r>
      <w:r w:rsidR="009E31C3">
        <w:rPr>
          <w:sz w:val="20"/>
        </w:rPr>
        <w:t>shared t</w:t>
      </w:r>
      <w:r w:rsidR="00FC410C">
        <w:rPr>
          <w:sz w:val="20"/>
        </w:rPr>
        <w:t xml:space="preserve">here is a lot going on budget-wise; the state is no longer projecting higher revenues. </w:t>
      </w:r>
      <w:r w:rsidR="00C9099C">
        <w:rPr>
          <w:sz w:val="20"/>
        </w:rPr>
        <w:t>Tariff</w:t>
      </w:r>
      <w:r w:rsidR="00FC410C">
        <w:rPr>
          <w:sz w:val="20"/>
        </w:rPr>
        <w:t xml:space="preserve"> and policy decision-making </w:t>
      </w:r>
      <w:r w:rsidR="00C9099C">
        <w:rPr>
          <w:sz w:val="20"/>
        </w:rPr>
        <w:t>are</w:t>
      </w:r>
      <w:r w:rsidR="00FC410C">
        <w:rPr>
          <w:sz w:val="20"/>
        </w:rPr>
        <w:t xml:space="preserve"> hurting the markets, no one knows what is going to happen. Hard to prepare. Cautionary. This year is okay. Next year, not huge impact, but </w:t>
      </w:r>
      <w:r w:rsidR="009E31C3">
        <w:rPr>
          <w:sz w:val="20"/>
        </w:rPr>
        <w:t>there</w:t>
      </w:r>
      <w:r w:rsidR="00FC410C">
        <w:rPr>
          <w:sz w:val="20"/>
        </w:rPr>
        <w:t xml:space="preserve"> will be an impact</w:t>
      </w:r>
      <w:r w:rsidR="009E31C3">
        <w:rPr>
          <w:sz w:val="20"/>
        </w:rPr>
        <w:t xml:space="preserve"> and we w</w:t>
      </w:r>
      <w:r w:rsidR="00FC410C">
        <w:rPr>
          <w:sz w:val="20"/>
        </w:rPr>
        <w:t xml:space="preserve">ill be looking at this more. </w:t>
      </w:r>
      <w:r w:rsidR="009E31C3" w:rsidRPr="00CB2F1B">
        <w:rPr>
          <w:b/>
          <w:sz w:val="20"/>
        </w:rPr>
        <w:t>At Chancellor’s Cabinet, a decision was made to not hire any</w:t>
      </w:r>
      <w:r w:rsidR="00FC410C" w:rsidRPr="00CB2F1B">
        <w:rPr>
          <w:b/>
          <w:sz w:val="20"/>
        </w:rPr>
        <w:t xml:space="preserve">more new GFU positions. </w:t>
      </w:r>
      <w:r w:rsidR="009E31C3" w:rsidRPr="00CB2F1B">
        <w:rPr>
          <w:b/>
          <w:sz w:val="20"/>
        </w:rPr>
        <w:t xml:space="preserve">This is </w:t>
      </w:r>
      <w:r w:rsidR="00FC410C" w:rsidRPr="00CB2F1B">
        <w:rPr>
          <w:b/>
          <w:sz w:val="20"/>
        </w:rPr>
        <w:t xml:space="preserve">NOT A HIRING FREEZE (DO NOT USE THIS TERM). </w:t>
      </w:r>
      <w:r w:rsidR="00FC410C">
        <w:rPr>
          <w:sz w:val="20"/>
        </w:rPr>
        <w:t>We need to be thinking strategically. Evaluate vacancies and needs as vacancies occur. Respect 10</w:t>
      </w:r>
      <w:r w:rsidR="00C9099C">
        <w:rPr>
          <w:sz w:val="20"/>
        </w:rPr>
        <w:t>K foot</w:t>
      </w:r>
      <w:r w:rsidR="00FC410C">
        <w:rPr>
          <w:sz w:val="20"/>
        </w:rPr>
        <w:t xml:space="preserve"> view of college. CFHPC, please be mindful. What happens if things get worse? If nothing, fine. Support you. Student Visas – being revoked, 2 districts in CA hit, </w:t>
      </w:r>
      <w:r w:rsidR="00EB41E0">
        <w:rPr>
          <w:sz w:val="20"/>
        </w:rPr>
        <w:t xml:space="preserve">(Fullerton: 2 and Santa Monica: 6). </w:t>
      </w:r>
      <w:r w:rsidR="009E31C3" w:rsidRPr="009E31C3">
        <w:rPr>
          <w:b/>
          <w:sz w:val="20"/>
        </w:rPr>
        <w:t>Gonzales</w:t>
      </w:r>
      <w:r w:rsidR="00EB41E0">
        <w:rPr>
          <w:sz w:val="20"/>
        </w:rPr>
        <w:t xml:space="preserve"> </w:t>
      </w:r>
      <w:r w:rsidR="009E31C3">
        <w:rPr>
          <w:sz w:val="20"/>
        </w:rPr>
        <w:t xml:space="preserve">shared that he checked and </w:t>
      </w:r>
      <w:r w:rsidR="00EB41E0">
        <w:rPr>
          <w:sz w:val="20"/>
        </w:rPr>
        <w:t>we have 3</w:t>
      </w:r>
      <w:r w:rsidR="009E31C3">
        <w:rPr>
          <w:sz w:val="20"/>
        </w:rPr>
        <w:t>0 students with visas</w:t>
      </w:r>
      <w:r w:rsidR="00EB41E0">
        <w:rPr>
          <w:sz w:val="20"/>
        </w:rPr>
        <w:t xml:space="preserve">. </w:t>
      </w:r>
      <w:r w:rsidR="00EB41E0" w:rsidRPr="009E31C3">
        <w:rPr>
          <w:b/>
          <w:sz w:val="20"/>
        </w:rPr>
        <w:t>C</w:t>
      </w:r>
      <w:r w:rsidR="009E31C3" w:rsidRPr="009E31C3">
        <w:rPr>
          <w:b/>
          <w:sz w:val="20"/>
        </w:rPr>
        <w:t>arrasquillo</w:t>
      </w:r>
      <w:r w:rsidR="009E31C3">
        <w:rPr>
          <w:sz w:val="20"/>
        </w:rPr>
        <w:t xml:space="preserve"> noted that</w:t>
      </w:r>
      <w:r w:rsidR="00EB41E0">
        <w:rPr>
          <w:sz w:val="20"/>
        </w:rPr>
        <w:t xml:space="preserve"> </w:t>
      </w:r>
      <w:r w:rsidR="009E31C3">
        <w:rPr>
          <w:sz w:val="20"/>
        </w:rPr>
        <w:t>Continuing Education</w:t>
      </w:r>
      <w:r w:rsidR="00EB41E0">
        <w:rPr>
          <w:sz w:val="20"/>
        </w:rPr>
        <w:t xml:space="preserve"> has more, many expect to be deported. Lots of fear and uncertainty. </w:t>
      </w:r>
      <w:r w:rsidR="009E31C3">
        <w:rPr>
          <w:sz w:val="20"/>
        </w:rPr>
        <w:t>Lundburg shared a r</w:t>
      </w:r>
      <w:r w:rsidR="00EB41E0">
        <w:rPr>
          <w:sz w:val="20"/>
        </w:rPr>
        <w:t>eminder</w:t>
      </w:r>
      <w:r w:rsidR="009E31C3">
        <w:rPr>
          <w:sz w:val="20"/>
        </w:rPr>
        <w:t xml:space="preserve"> for the on-</w:t>
      </w:r>
      <w:r w:rsidR="00EB41E0">
        <w:rPr>
          <w:sz w:val="20"/>
        </w:rPr>
        <w:t xml:space="preserve">Campus Board </w:t>
      </w:r>
      <w:r w:rsidR="009E31C3">
        <w:rPr>
          <w:sz w:val="20"/>
        </w:rPr>
        <w:t xml:space="preserve">of Trustees </w:t>
      </w:r>
      <w:r w:rsidR="00EB41E0">
        <w:rPr>
          <w:sz w:val="20"/>
        </w:rPr>
        <w:t>meeting on April 17</w:t>
      </w:r>
      <w:r w:rsidR="00EB41E0" w:rsidRPr="00EB41E0">
        <w:rPr>
          <w:sz w:val="20"/>
          <w:vertAlign w:val="superscript"/>
        </w:rPr>
        <w:t>th</w:t>
      </w:r>
      <w:r w:rsidR="00EB41E0">
        <w:rPr>
          <w:sz w:val="20"/>
        </w:rPr>
        <w:t>. Theme/game based on Chutes &amp; Ladders (</w:t>
      </w:r>
      <w:r w:rsidR="009E31C3">
        <w:rPr>
          <w:sz w:val="20"/>
        </w:rPr>
        <w:t>J</w:t>
      </w:r>
      <w:r w:rsidR="00EB41E0">
        <w:rPr>
          <w:sz w:val="20"/>
        </w:rPr>
        <w:t xml:space="preserve">ets Fuel-ups and Take-Offs). </w:t>
      </w:r>
      <w:r w:rsidR="009E31C3">
        <w:rPr>
          <w:sz w:val="20"/>
        </w:rPr>
        <w:t xml:space="preserve">Kudos to </w:t>
      </w:r>
      <w:r w:rsidR="009E31C3" w:rsidRPr="009E31C3">
        <w:rPr>
          <w:b/>
          <w:sz w:val="20"/>
        </w:rPr>
        <w:t>Rillo</w:t>
      </w:r>
      <w:r w:rsidR="009E31C3">
        <w:rPr>
          <w:sz w:val="20"/>
        </w:rPr>
        <w:t xml:space="preserve">. </w:t>
      </w:r>
    </w:p>
    <w:p w14:paraId="1B2690AE" w14:textId="5DACE92F" w:rsidR="0006705A" w:rsidRDefault="0006705A" w:rsidP="0006705A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rPr>
          <w:b/>
          <w:sz w:val="20"/>
        </w:rPr>
      </w:pPr>
      <w:r w:rsidRPr="0006705A">
        <w:rPr>
          <w:b/>
          <w:sz w:val="20"/>
        </w:rPr>
        <w:t>AS Report</w:t>
      </w:r>
      <w:r w:rsidR="002808F2">
        <w:rPr>
          <w:b/>
          <w:sz w:val="20"/>
        </w:rPr>
        <w:t xml:space="preserve"> </w:t>
      </w:r>
      <w:r w:rsidR="00EB41E0">
        <w:rPr>
          <w:b/>
          <w:sz w:val="20"/>
        </w:rPr>
        <w:t>– Martin</w:t>
      </w:r>
      <w:r w:rsidR="00C333FC">
        <w:rPr>
          <w:b/>
          <w:sz w:val="20"/>
        </w:rPr>
        <w:t xml:space="preserve"> </w:t>
      </w:r>
      <w:r w:rsidR="00C333FC">
        <w:rPr>
          <w:sz w:val="20"/>
        </w:rPr>
        <w:t>shared there was</w:t>
      </w:r>
      <w:r w:rsidR="00EB41E0">
        <w:rPr>
          <w:b/>
          <w:sz w:val="20"/>
        </w:rPr>
        <w:t xml:space="preserve"> </w:t>
      </w:r>
      <w:r w:rsidR="00EB41E0">
        <w:rPr>
          <w:sz w:val="20"/>
        </w:rPr>
        <w:t>not much</w:t>
      </w:r>
      <w:r w:rsidR="00C333FC">
        <w:rPr>
          <w:sz w:val="20"/>
        </w:rPr>
        <w:t xml:space="preserve"> to report (haven’t met since last college council meeting)</w:t>
      </w:r>
      <w:r w:rsidR="00EB41E0">
        <w:rPr>
          <w:sz w:val="20"/>
        </w:rPr>
        <w:t>, but 3</w:t>
      </w:r>
      <w:r w:rsidR="00EB41E0" w:rsidRPr="00EB41E0">
        <w:rPr>
          <w:sz w:val="20"/>
          <w:vertAlign w:val="superscript"/>
        </w:rPr>
        <w:t>rd</w:t>
      </w:r>
      <w:r w:rsidR="00EB41E0">
        <w:rPr>
          <w:sz w:val="20"/>
        </w:rPr>
        <w:t xml:space="preserve"> call out for new Senate President. Vote at the next meeting.</w:t>
      </w:r>
      <w:r w:rsidR="00EB41E0" w:rsidRPr="00C333FC">
        <w:rPr>
          <w:b/>
          <w:sz w:val="20"/>
        </w:rPr>
        <w:t xml:space="preserve"> </w:t>
      </w:r>
      <w:r w:rsidR="00C333FC" w:rsidRPr="00C333FC">
        <w:rPr>
          <w:b/>
          <w:sz w:val="20"/>
        </w:rPr>
        <w:t xml:space="preserve">Petti </w:t>
      </w:r>
      <w:r w:rsidR="00C333FC">
        <w:rPr>
          <w:sz w:val="20"/>
        </w:rPr>
        <w:lastRenderedPageBreak/>
        <w:t>shared that we are</w:t>
      </w:r>
      <w:r w:rsidR="00EB41E0">
        <w:rPr>
          <w:sz w:val="20"/>
        </w:rPr>
        <w:t xml:space="preserve"> looking for a new chair of chairs; will let you know soon. Andy Lowe is the elections chair. </w:t>
      </w:r>
      <w:r w:rsidR="00684298">
        <w:rPr>
          <w:sz w:val="20"/>
        </w:rPr>
        <w:t xml:space="preserve">The </w:t>
      </w:r>
      <w:r w:rsidR="00EB41E0">
        <w:rPr>
          <w:sz w:val="20"/>
        </w:rPr>
        <w:t>2</w:t>
      </w:r>
      <w:r w:rsidR="00EB41E0" w:rsidRPr="00EB41E0">
        <w:rPr>
          <w:sz w:val="20"/>
          <w:vertAlign w:val="superscript"/>
        </w:rPr>
        <w:t>nd</w:t>
      </w:r>
      <w:r w:rsidR="00EB41E0">
        <w:rPr>
          <w:sz w:val="20"/>
        </w:rPr>
        <w:t xml:space="preserve"> </w:t>
      </w:r>
      <w:r w:rsidR="00C9099C">
        <w:rPr>
          <w:sz w:val="20"/>
        </w:rPr>
        <w:t>8-week</w:t>
      </w:r>
      <w:r w:rsidR="00684298">
        <w:rPr>
          <w:sz w:val="20"/>
        </w:rPr>
        <w:t xml:space="preserve"> classes are </w:t>
      </w:r>
      <w:r w:rsidR="00EB41E0">
        <w:rPr>
          <w:sz w:val="20"/>
        </w:rPr>
        <w:t xml:space="preserve">starting; reminder to clear rosters. </w:t>
      </w:r>
      <w:r w:rsidR="00EB41E0" w:rsidRPr="00684298">
        <w:rPr>
          <w:b/>
          <w:sz w:val="20"/>
        </w:rPr>
        <w:t>C</w:t>
      </w:r>
      <w:r w:rsidR="00684298" w:rsidRPr="00684298">
        <w:rPr>
          <w:b/>
          <w:sz w:val="20"/>
        </w:rPr>
        <w:t>arrasquillo</w:t>
      </w:r>
      <w:r w:rsidR="00EB41E0" w:rsidRPr="00684298">
        <w:rPr>
          <w:b/>
          <w:sz w:val="20"/>
        </w:rPr>
        <w:t xml:space="preserve"> </w:t>
      </w:r>
      <w:r w:rsidR="00684298">
        <w:rPr>
          <w:sz w:val="20"/>
        </w:rPr>
        <w:t>shared</w:t>
      </w:r>
      <w:r w:rsidR="00EB41E0">
        <w:rPr>
          <w:sz w:val="20"/>
        </w:rPr>
        <w:t xml:space="preserve"> GAIA collaborated across campus on Women’s Empowerment week. Focused on safety and including resources for students and staff. </w:t>
      </w:r>
      <w:r w:rsidR="00C9099C">
        <w:rPr>
          <w:sz w:val="20"/>
        </w:rPr>
        <w:t>Shout out</w:t>
      </w:r>
      <w:r w:rsidR="00EB41E0">
        <w:rPr>
          <w:sz w:val="20"/>
        </w:rPr>
        <w:t xml:space="preserve"> to Student Affairs. First one; hope it is a new tradition. </w:t>
      </w:r>
    </w:p>
    <w:p w14:paraId="1FA863E8" w14:textId="436BB771" w:rsidR="00EB41E0" w:rsidRPr="007D12DF" w:rsidRDefault="0006705A" w:rsidP="007D12DF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rPr>
          <w:b/>
          <w:sz w:val="20"/>
        </w:rPr>
      </w:pPr>
      <w:r w:rsidRPr="0006705A">
        <w:rPr>
          <w:b/>
          <w:sz w:val="20"/>
        </w:rPr>
        <w:t>CS Report</w:t>
      </w:r>
      <w:r w:rsidR="007D12DF">
        <w:rPr>
          <w:b/>
          <w:sz w:val="20"/>
        </w:rPr>
        <w:t xml:space="preserve"> – Kunst </w:t>
      </w:r>
      <w:r w:rsidR="007D12DF">
        <w:rPr>
          <w:sz w:val="20"/>
        </w:rPr>
        <w:t xml:space="preserve">shared that she has been able to make three more appointments to committees, including one for the Student Success Committee. Wrapping up defining Senator at-Large and Area Senator roles. There was no feedback or input on removing the alternate role from College Council </w:t>
      </w:r>
      <w:r w:rsidR="00C9099C">
        <w:rPr>
          <w:sz w:val="20"/>
        </w:rPr>
        <w:t>membership</w:t>
      </w:r>
      <w:r w:rsidR="007D12DF">
        <w:rPr>
          <w:sz w:val="20"/>
        </w:rPr>
        <w:t xml:space="preserve"> and implementing proxies. Also discussed potential theme of “Equitable Persistence.” Many were confused by what this meant and felt it was heavily instructional. See theme more as a tag line that unites us in our work. </w:t>
      </w:r>
      <w:r w:rsidR="00C9099C">
        <w:rPr>
          <w:sz w:val="20"/>
        </w:rPr>
        <w:t>Sampaga</w:t>
      </w:r>
      <w:r w:rsidR="007D12DF">
        <w:rPr>
          <w:sz w:val="20"/>
        </w:rPr>
        <w:t xml:space="preserve"> noted the importance of continuing to build community as well. Kunst shared some suggestions were “Transforming Lives” or “</w:t>
      </w:r>
      <w:r w:rsidR="00C9099C">
        <w:rPr>
          <w:sz w:val="20"/>
        </w:rPr>
        <w:t>Transforming</w:t>
      </w:r>
      <w:r w:rsidR="007D12DF">
        <w:rPr>
          <w:sz w:val="20"/>
        </w:rPr>
        <w:t xml:space="preserve"> Lives </w:t>
      </w:r>
      <w:r w:rsidR="00C9099C">
        <w:rPr>
          <w:sz w:val="20"/>
        </w:rPr>
        <w:t>Together</w:t>
      </w:r>
      <w:r w:rsidR="007D12DF">
        <w:rPr>
          <w:sz w:val="20"/>
        </w:rPr>
        <w:t xml:space="preserve">.” This generated some discussion. </w:t>
      </w:r>
      <w:r w:rsidR="00C9099C" w:rsidRPr="007D12DF">
        <w:rPr>
          <w:b/>
          <w:sz w:val="20"/>
          <w:highlight w:val="cyan"/>
        </w:rPr>
        <w:t xml:space="preserve">Kunst </w:t>
      </w:r>
      <w:r w:rsidR="00C9099C">
        <w:rPr>
          <w:sz w:val="20"/>
          <w:highlight w:val="cyan"/>
        </w:rPr>
        <w:t>will</w:t>
      </w:r>
      <w:r w:rsidR="007D12DF">
        <w:rPr>
          <w:sz w:val="20"/>
          <w:highlight w:val="cyan"/>
        </w:rPr>
        <w:t xml:space="preserve"> a</w:t>
      </w:r>
      <w:r w:rsidR="00EB41E0" w:rsidRPr="007D12DF">
        <w:rPr>
          <w:sz w:val="20"/>
          <w:highlight w:val="cyan"/>
        </w:rPr>
        <w:t>dd Theme to next agenda</w:t>
      </w:r>
      <w:r w:rsidR="007D12DF">
        <w:rPr>
          <w:sz w:val="20"/>
          <w:highlight w:val="cyan"/>
        </w:rPr>
        <w:t xml:space="preserve"> for a formal discussion</w:t>
      </w:r>
      <w:r w:rsidR="00EB41E0" w:rsidRPr="007D12DF">
        <w:rPr>
          <w:sz w:val="20"/>
          <w:highlight w:val="cyan"/>
        </w:rPr>
        <w:t>.</w:t>
      </w:r>
      <w:r w:rsidR="00EB41E0" w:rsidRPr="007D12DF">
        <w:rPr>
          <w:sz w:val="20"/>
        </w:rPr>
        <w:t xml:space="preserve"> </w:t>
      </w:r>
      <w:r w:rsidR="007D12DF" w:rsidRPr="002F3095">
        <w:rPr>
          <w:b/>
          <w:sz w:val="20"/>
          <w:highlight w:val="cyan"/>
        </w:rPr>
        <w:t>Lundburg</w:t>
      </w:r>
      <w:r w:rsidR="007D12DF" w:rsidRPr="002F3095">
        <w:rPr>
          <w:sz w:val="20"/>
          <w:highlight w:val="cyan"/>
        </w:rPr>
        <w:t xml:space="preserve"> asked </w:t>
      </w:r>
      <w:r w:rsidR="00EB41E0" w:rsidRPr="002F3095">
        <w:rPr>
          <w:sz w:val="20"/>
          <w:highlight w:val="cyan"/>
        </w:rPr>
        <w:t xml:space="preserve">ASG what </w:t>
      </w:r>
      <w:r w:rsidR="007D12DF" w:rsidRPr="002F3095">
        <w:rPr>
          <w:sz w:val="20"/>
          <w:highlight w:val="cyan"/>
        </w:rPr>
        <w:t>their thoughts are; w</w:t>
      </w:r>
      <w:r w:rsidR="00EB41E0" w:rsidRPr="002F3095">
        <w:rPr>
          <w:sz w:val="20"/>
          <w:highlight w:val="cyan"/>
        </w:rPr>
        <w:t xml:space="preserve">ant to know. </w:t>
      </w:r>
      <w:r w:rsidR="00432A11" w:rsidRPr="00432A11">
        <w:rPr>
          <w:b/>
          <w:sz w:val="20"/>
          <w:highlight w:val="cyan"/>
        </w:rPr>
        <w:t>Hua/</w:t>
      </w:r>
      <w:r w:rsidR="002F3095" w:rsidRPr="002F3095">
        <w:rPr>
          <w:b/>
          <w:sz w:val="20"/>
          <w:highlight w:val="cyan"/>
        </w:rPr>
        <w:t>Ruiz</w:t>
      </w:r>
      <w:r w:rsidR="002F3095" w:rsidRPr="002F3095">
        <w:rPr>
          <w:sz w:val="20"/>
          <w:highlight w:val="cyan"/>
        </w:rPr>
        <w:t xml:space="preserve"> will take back to ASG.</w:t>
      </w:r>
      <w:r w:rsidR="002F3095">
        <w:rPr>
          <w:sz w:val="20"/>
        </w:rPr>
        <w:t xml:space="preserve"> </w:t>
      </w:r>
    </w:p>
    <w:p w14:paraId="5236F321" w14:textId="5ED459B5" w:rsidR="00DE6F96" w:rsidRPr="00DE6F96" w:rsidRDefault="0006705A" w:rsidP="0006705A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rPr>
          <w:b/>
          <w:sz w:val="20"/>
        </w:rPr>
      </w:pPr>
      <w:r w:rsidRPr="0006705A">
        <w:rPr>
          <w:b/>
          <w:sz w:val="20"/>
        </w:rPr>
        <w:t>ASG Report</w:t>
      </w:r>
      <w:r w:rsidR="00EB41E0">
        <w:rPr>
          <w:b/>
          <w:sz w:val="20"/>
        </w:rPr>
        <w:t xml:space="preserve"> – </w:t>
      </w:r>
      <w:r w:rsidR="00EB41E0" w:rsidRPr="00432A11">
        <w:rPr>
          <w:b/>
          <w:sz w:val="20"/>
        </w:rPr>
        <w:t>Hua</w:t>
      </w:r>
      <w:r w:rsidR="00EB41E0">
        <w:rPr>
          <w:sz w:val="20"/>
        </w:rPr>
        <w:t xml:space="preserve"> </w:t>
      </w:r>
      <w:r w:rsidR="00432A11">
        <w:rPr>
          <w:sz w:val="20"/>
        </w:rPr>
        <w:t>shared S</w:t>
      </w:r>
      <w:r w:rsidR="00EB41E0">
        <w:rPr>
          <w:sz w:val="20"/>
        </w:rPr>
        <w:t xml:space="preserve">pring </w:t>
      </w:r>
      <w:r w:rsidR="00432A11">
        <w:rPr>
          <w:sz w:val="20"/>
        </w:rPr>
        <w:t>F</w:t>
      </w:r>
      <w:r w:rsidR="00EB41E0">
        <w:rPr>
          <w:sz w:val="20"/>
        </w:rPr>
        <w:t>est</w:t>
      </w:r>
      <w:r w:rsidR="00AD7E53">
        <w:rPr>
          <w:sz w:val="20"/>
        </w:rPr>
        <w:t xml:space="preserve"> is from</w:t>
      </w:r>
      <w:r w:rsidR="00EB41E0">
        <w:rPr>
          <w:sz w:val="20"/>
        </w:rPr>
        <w:t xml:space="preserve"> 12-2, tomorrow in Compass Point. Encourage your students! Pizza night event tomorrow from 5-6pm</w:t>
      </w:r>
      <w:r w:rsidR="00AD7E53">
        <w:rPr>
          <w:sz w:val="20"/>
        </w:rPr>
        <w:t xml:space="preserve"> for evening </w:t>
      </w:r>
      <w:r w:rsidR="00C9099C">
        <w:rPr>
          <w:sz w:val="20"/>
        </w:rPr>
        <w:t>students</w:t>
      </w:r>
      <w:r w:rsidR="00EB41E0">
        <w:rPr>
          <w:sz w:val="20"/>
        </w:rPr>
        <w:t>. Elections – last week</w:t>
      </w:r>
      <w:r w:rsidR="00DE6F96">
        <w:rPr>
          <w:sz w:val="20"/>
        </w:rPr>
        <w:t xml:space="preserve"> to pick up packet (from Student Affairs </w:t>
      </w:r>
      <w:r w:rsidR="00AD7E53">
        <w:rPr>
          <w:sz w:val="20"/>
        </w:rPr>
        <w:t>Office</w:t>
      </w:r>
      <w:r w:rsidR="00DE6F96">
        <w:rPr>
          <w:sz w:val="20"/>
        </w:rPr>
        <w:t>). 20 positions open. Over the weekend, attended General Assembly. Met a lot of students across state. Voted on a number of resolutions. Voted in new exec</w:t>
      </w:r>
      <w:r w:rsidR="00AD7E53">
        <w:rPr>
          <w:sz w:val="20"/>
        </w:rPr>
        <w:t>utive</w:t>
      </w:r>
      <w:r w:rsidR="00DE6F96">
        <w:rPr>
          <w:sz w:val="20"/>
        </w:rPr>
        <w:t xml:space="preserve"> board for region and state-wide. </w:t>
      </w:r>
      <w:r w:rsidR="00AD7E53">
        <w:rPr>
          <w:sz w:val="20"/>
        </w:rPr>
        <w:t xml:space="preserve">She shared </w:t>
      </w:r>
      <w:r w:rsidR="00AD7E53" w:rsidRPr="00AD7E53">
        <w:rPr>
          <w:b/>
          <w:sz w:val="20"/>
        </w:rPr>
        <w:t>Ruiz</w:t>
      </w:r>
      <w:r w:rsidR="00AD7E53">
        <w:rPr>
          <w:sz w:val="20"/>
        </w:rPr>
        <w:t xml:space="preserve"> has been</w:t>
      </w:r>
      <w:r w:rsidR="00DE6F96">
        <w:rPr>
          <w:sz w:val="20"/>
        </w:rPr>
        <w:t xml:space="preserve"> elected to </w:t>
      </w:r>
      <w:r w:rsidR="00AD7E53">
        <w:rPr>
          <w:sz w:val="20"/>
        </w:rPr>
        <w:t xml:space="preserve">a </w:t>
      </w:r>
      <w:r w:rsidR="00DE6F96">
        <w:rPr>
          <w:sz w:val="20"/>
        </w:rPr>
        <w:t xml:space="preserve">vice chair within the region. </w:t>
      </w:r>
    </w:p>
    <w:p w14:paraId="082A815F" w14:textId="54725FCC" w:rsidR="0006705A" w:rsidRPr="00C502A6" w:rsidRDefault="0006705A" w:rsidP="0006705A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rPr>
          <w:b/>
          <w:sz w:val="20"/>
        </w:rPr>
      </w:pPr>
      <w:r w:rsidRPr="0006705A">
        <w:rPr>
          <w:b/>
          <w:sz w:val="20"/>
        </w:rPr>
        <w:t>Other</w:t>
      </w:r>
      <w:r w:rsidR="00DE6F96">
        <w:rPr>
          <w:b/>
          <w:sz w:val="20"/>
        </w:rPr>
        <w:t xml:space="preserve"> – </w:t>
      </w:r>
    </w:p>
    <w:p w14:paraId="0A7B20E9" w14:textId="5B235699" w:rsidR="00C502A6" w:rsidRPr="00DE6F96" w:rsidRDefault="00C502A6" w:rsidP="00C502A6">
      <w:pPr>
        <w:pStyle w:val="ListParagraph"/>
        <w:numPr>
          <w:ilvl w:val="1"/>
          <w:numId w:val="4"/>
        </w:numPr>
        <w:tabs>
          <w:tab w:val="left" w:pos="1360"/>
          <w:tab w:val="left" w:pos="1361"/>
        </w:tabs>
        <w:rPr>
          <w:b/>
          <w:sz w:val="20"/>
        </w:rPr>
      </w:pPr>
      <w:r w:rsidRPr="00C502A6">
        <w:rPr>
          <w:b/>
          <w:sz w:val="20"/>
        </w:rPr>
        <w:t>Barnard</w:t>
      </w:r>
      <w:r>
        <w:rPr>
          <w:sz w:val="20"/>
        </w:rPr>
        <w:t xml:space="preserve"> – Commencement, Friday, May 16</w:t>
      </w:r>
      <w:r w:rsidRPr="00DE6F96">
        <w:rPr>
          <w:sz w:val="20"/>
          <w:vertAlign w:val="superscript"/>
        </w:rPr>
        <w:t>th</w:t>
      </w:r>
      <w:r>
        <w:rPr>
          <w:sz w:val="20"/>
        </w:rPr>
        <w:t xml:space="preserve"> 10 – 12, Compass Point. Numbers look great. Above from last year. About 300; same number of faculty. It will happen! </w:t>
      </w:r>
    </w:p>
    <w:p w14:paraId="30AA31D5" w14:textId="3B0E6DC4" w:rsidR="00C502A6" w:rsidRPr="00DE6F96" w:rsidRDefault="00C502A6" w:rsidP="00C502A6">
      <w:pPr>
        <w:pStyle w:val="ListParagraph"/>
        <w:numPr>
          <w:ilvl w:val="1"/>
          <w:numId w:val="4"/>
        </w:numPr>
        <w:tabs>
          <w:tab w:val="left" w:pos="1360"/>
          <w:tab w:val="left" w:pos="1361"/>
        </w:tabs>
        <w:rPr>
          <w:b/>
          <w:sz w:val="20"/>
        </w:rPr>
      </w:pPr>
      <w:r w:rsidRPr="00C502A6">
        <w:rPr>
          <w:b/>
          <w:sz w:val="20"/>
        </w:rPr>
        <w:t>Gonzales</w:t>
      </w:r>
      <w:r w:rsidRPr="00DE6F96">
        <w:rPr>
          <w:sz w:val="20"/>
        </w:rPr>
        <w:t xml:space="preserve"> – </w:t>
      </w:r>
      <w:r>
        <w:rPr>
          <w:sz w:val="20"/>
        </w:rPr>
        <w:t xml:space="preserve">fraud enrollments, A&amp;R dropped manually. Finally have software to make it automatic. Still seeing them, but hopefully, this helps. </w:t>
      </w:r>
    </w:p>
    <w:p w14:paraId="42D1ECED" w14:textId="76AE659B" w:rsidR="00C502A6" w:rsidRPr="00C502A6" w:rsidRDefault="00C502A6" w:rsidP="00C502A6">
      <w:pPr>
        <w:pStyle w:val="ListParagraph"/>
        <w:numPr>
          <w:ilvl w:val="1"/>
          <w:numId w:val="4"/>
        </w:numPr>
        <w:tabs>
          <w:tab w:val="left" w:pos="1360"/>
          <w:tab w:val="left" w:pos="1361"/>
        </w:tabs>
        <w:rPr>
          <w:sz w:val="20"/>
        </w:rPr>
      </w:pPr>
      <w:r w:rsidRPr="00C502A6">
        <w:rPr>
          <w:b/>
          <w:sz w:val="20"/>
        </w:rPr>
        <w:t>Lundburg</w:t>
      </w:r>
      <w:r>
        <w:rPr>
          <w:sz w:val="20"/>
        </w:rPr>
        <w:t xml:space="preserve"> – On a positive note,</w:t>
      </w:r>
      <w:r w:rsidRPr="00DE6F96">
        <w:rPr>
          <w:sz w:val="20"/>
        </w:rPr>
        <w:t xml:space="preserve"> we have students graduating, persisting, seeing things through. </w:t>
      </w:r>
      <w:r>
        <w:rPr>
          <w:sz w:val="20"/>
        </w:rPr>
        <w:t>The world</w:t>
      </w:r>
      <w:r w:rsidRPr="00DE6F96">
        <w:rPr>
          <w:sz w:val="20"/>
        </w:rPr>
        <w:t xml:space="preserve"> is “doom &amp; gloom” around us, but stay positive. </w:t>
      </w:r>
      <w:r>
        <w:rPr>
          <w:sz w:val="20"/>
        </w:rPr>
        <w:t>Times when the job is hard, but our mission guides us.</w:t>
      </w:r>
    </w:p>
    <w:p w14:paraId="61B1CCB0" w14:textId="77777777" w:rsidR="00AB3797" w:rsidRDefault="00AB3797" w:rsidP="00AB3797">
      <w:pPr>
        <w:pStyle w:val="ListParagraph"/>
        <w:numPr>
          <w:ilvl w:val="0"/>
          <w:numId w:val="1"/>
        </w:numPr>
        <w:tabs>
          <w:tab w:val="left" w:pos="1361"/>
        </w:tabs>
        <w:ind w:hanging="361"/>
        <w:jc w:val="left"/>
        <w:rPr>
          <w:b/>
          <w:sz w:val="20"/>
        </w:rPr>
      </w:pPr>
      <w:r>
        <w:rPr>
          <w:b/>
          <w:sz w:val="20"/>
        </w:rPr>
        <w:t>Old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Business:</w:t>
      </w:r>
    </w:p>
    <w:tbl>
      <w:tblPr>
        <w:tblW w:w="10980" w:type="dxa"/>
        <w:tblInd w:w="-7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270"/>
        <w:gridCol w:w="1260"/>
      </w:tblGrid>
      <w:tr w:rsidR="00F5221E" w14:paraId="09507560" w14:textId="77777777" w:rsidTr="00F5221E">
        <w:trPr>
          <w:trHeight w:val="486"/>
        </w:trPr>
        <w:tc>
          <w:tcPr>
            <w:tcW w:w="450" w:type="dxa"/>
          </w:tcPr>
          <w:p w14:paraId="7D065819" w14:textId="77777777" w:rsidR="00F5221E" w:rsidRDefault="00F5221E" w:rsidP="006D1AF6">
            <w:pPr>
              <w:pStyle w:val="TableParagraph"/>
              <w:spacing w:line="243" w:lineRule="exact"/>
              <w:ind w:left="0" w:right="18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#</w:t>
            </w:r>
          </w:p>
        </w:tc>
        <w:tc>
          <w:tcPr>
            <w:tcW w:w="9270" w:type="dxa"/>
          </w:tcPr>
          <w:p w14:paraId="776EA0F4" w14:textId="77777777" w:rsidR="00F5221E" w:rsidRDefault="00F5221E" w:rsidP="006D1AF6">
            <w:pPr>
              <w:pStyle w:val="TableParagraph"/>
              <w:spacing w:line="243" w:lineRule="exact"/>
              <w:ind w:left="1930" w:right="1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1260" w:type="dxa"/>
          </w:tcPr>
          <w:p w14:paraId="385AAA9F" w14:textId="77777777" w:rsidR="00F5221E" w:rsidRDefault="00F5221E" w:rsidP="00691C16">
            <w:pPr>
              <w:pStyle w:val="TableParagraph"/>
              <w:spacing w:line="243" w:lineRule="exact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Initiator</w:t>
            </w:r>
          </w:p>
        </w:tc>
      </w:tr>
      <w:tr w:rsidR="00F5221E" w14:paraId="0B3EDD10" w14:textId="77777777" w:rsidTr="00F5221E">
        <w:trPr>
          <w:trHeight w:val="323"/>
        </w:trPr>
        <w:tc>
          <w:tcPr>
            <w:tcW w:w="450" w:type="dxa"/>
          </w:tcPr>
          <w:p w14:paraId="6EB38EA8" w14:textId="77777777" w:rsidR="00F5221E" w:rsidRDefault="00F5221E" w:rsidP="0033295D">
            <w:pPr>
              <w:pStyle w:val="TableParagraph"/>
              <w:spacing w:before="1"/>
              <w:ind w:left="0" w:right="1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70" w:type="dxa"/>
          </w:tcPr>
          <w:p w14:paraId="25258B0C" w14:textId="5454BD8B" w:rsidR="00F5221E" w:rsidRDefault="00F5221E" w:rsidP="0033295D">
            <w:pPr>
              <w:pStyle w:val="TableParagraph"/>
              <w:ind w:left="0"/>
              <w:rPr>
                <w:rFonts w:asciiTheme="minorHAnsi" w:hAnsiTheme="minorHAnsi"/>
                <w:i/>
                <w:sz w:val="20"/>
              </w:rPr>
            </w:pPr>
            <w:r w:rsidRPr="00892ED3">
              <w:rPr>
                <w:rFonts w:asciiTheme="minorHAnsi" w:hAnsiTheme="minorHAnsi"/>
                <w:i/>
                <w:sz w:val="20"/>
              </w:rPr>
              <w:t xml:space="preserve">Equity, Justice, Inclusion, </w:t>
            </w:r>
            <w:r>
              <w:rPr>
                <w:rFonts w:asciiTheme="minorHAnsi" w:hAnsiTheme="minorHAnsi"/>
                <w:i/>
                <w:sz w:val="20"/>
              </w:rPr>
              <w:t xml:space="preserve">and our role </w:t>
            </w:r>
            <w:r w:rsidRPr="00892ED3">
              <w:rPr>
                <w:rFonts w:asciiTheme="minorHAnsi" w:hAnsiTheme="minorHAnsi"/>
                <w:i/>
                <w:sz w:val="20"/>
              </w:rPr>
              <w:t>in moving things forward (standing item)</w:t>
            </w:r>
            <w:r>
              <w:rPr>
                <w:rFonts w:asciiTheme="minorHAnsi" w:hAnsiTheme="minorHAnsi"/>
                <w:i/>
                <w:sz w:val="20"/>
              </w:rPr>
              <w:t xml:space="preserve"> </w:t>
            </w:r>
          </w:p>
          <w:p w14:paraId="7974B85E" w14:textId="35AF8668" w:rsidR="00F30ACA" w:rsidRPr="00F30ACA" w:rsidRDefault="00F30ACA" w:rsidP="0033295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DC514A">
              <w:rPr>
                <w:rFonts w:asciiTheme="minorHAnsi" w:hAnsiTheme="minorHAnsi" w:cstheme="minorHAnsi"/>
                <w:b/>
                <w:sz w:val="20"/>
              </w:rPr>
              <w:t>Julian</w:t>
            </w:r>
            <w:r>
              <w:rPr>
                <w:rFonts w:asciiTheme="minorHAnsi" w:hAnsiTheme="minorHAnsi" w:cstheme="minorHAnsi"/>
                <w:sz w:val="20"/>
              </w:rPr>
              <w:t xml:space="preserve">: Two events this week. This Thursday, Equity History Story working lunch. </w:t>
            </w:r>
            <w:r w:rsidR="00C5720A">
              <w:rPr>
                <w:rFonts w:asciiTheme="minorHAnsi" w:hAnsiTheme="minorHAnsi" w:cstheme="minorHAnsi"/>
                <w:sz w:val="20"/>
              </w:rPr>
              <w:t xml:space="preserve">Specific outreach to groups connected to plan; meeting with those folks. Please attend if you are able! Not the only opportunity. This Friday is the CREATE Symposium. Open to all. Please register (Breakfast/lunch provided). Black Student Success </w:t>
            </w:r>
            <w:r w:rsidR="00152B8A">
              <w:rPr>
                <w:rFonts w:asciiTheme="minorHAnsi" w:hAnsiTheme="minorHAnsi" w:cstheme="minorHAnsi"/>
                <w:sz w:val="20"/>
              </w:rPr>
              <w:t>Week</w:t>
            </w:r>
            <w:r w:rsidR="00C5720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52B8A">
              <w:rPr>
                <w:rFonts w:asciiTheme="minorHAnsi" w:hAnsiTheme="minorHAnsi" w:cstheme="minorHAnsi"/>
                <w:sz w:val="20"/>
              </w:rPr>
              <w:t xml:space="preserve">is </w:t>
            </w:r>
            <w:r w:rsidR="00C5720A">
              <w:rPr>
                <w:rFonts w:asciiTheme="minorHAnsi" w:hAnsiTheme="minorHAnsi" w:cstheme="minorHAnsi"/>
                <w:sz w:val="20"/>
              </w:rPr>
              <w:t xml:space="preserve">coming up. </w:t>
            </w:r>
            <w:r w:rsidR="00152B8A">
              <w:rPr>
                <w:rFonts w:asciiTheme="minorHAnsi" w:hAnsiTheme="minorHAnsi" w:cstheme="minorHAnsi"/>
                <w:sz w:val="20"/>
              </w:rPr>
              <w:t>The summit</w:t>
            </w:r>
            <w:r w:rsidR="00C5720A">
              <w:rPr>
                <w:rFonts w:asciiTheme="minorHAnsi" w:hAnsiTheme="minorHAnsi" w:cstheme="minorHAnsi"/>
                <w:sz w:val="20"/>
              </w:rPr>
              <w:t xml:space="preserve"> is </w:t>
            </w:r>
            <w:r w:rsidR="00152B8A">
              <w:rPr>
                <w:rFonts w:asciiTheme="minorHAnsi" w:hAnsiTheme="minorHAnsi" w:cstheme="minorHAnsi"/>
                <w:sz w:val="20"/>
              </w:rPr>
              <w:t xml:space="preserve">on </w:t>
            </w:r>
            <w:r w:rsidR="00C5720A">
              <w:rPr>
                <w:rFonts w:asciiTheme="minorHAnsi" w:hAnsiTheme="minorHAnsi" w:cstheme="minorHAnsi"/>
                <w:sz w:val="20"/>
              </w:rPr>
              <w:t xml:space="preserve">4/18. </w:t>
            </w:r>
            <w:r w:rsidR="00152B8A">
              <w:rPr>
                <w:rFonts w:asciiTheme="minorHAnsi" w:hAnsiTheme="minorHAnsi" w:cstheme="minorHAnsi"/>
                <w:sz w:val="20"/>
              </w:rPr>
              <w:t>A few</w:t>
            </w:r>
            <w:r w:rsidR="00C5720A">
              <w:rPr>
                <w:rFonts w:asciiTheme="minorHAnsi" w:hAnsiTheme="minorHAnsi" w:cstheme="minorHAnsi"/>
                <w:sz w:val="20"/>
              </w:rPr>
              <w:t xml:space="preserve"> students will be featured. Week of 21-25, hosting watch parties. Poetry event on the evening of the 18</w:t>
            </w:r>
            <w:r w:rsidR="00C5720A" w:rsidRPr="00C5720A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C5720A">
              <w:rPr>
                <w:rFonts w:asciiTheme="minorHAnsi" w:hAnsiTheme="minorHAnsi" w:cstheme="minorHAnsi"/>
                <w:sz w:val="20"/>
              </w:rPr>
              <w:t>. 22</w:t>
            </w:r>
            <w:r w:rsidR="00C5720A" w:rsidRPr="00C5720A">
              <w:rPr>
                <w:rFonts w:asciiTheme="minorHAnsi" w:hAnsiTheme="minorHAnsi" w:cstheme="minorHAnsi"/>
                <w:sz w:val="20"/>
                <w:vertAlign w:val="superscript"/>
              </w:rPr>
              <w:t>nd</w:t>
            </w:r>
            <w:r w:rsidR="00C5720A">
              <w:rPr>
                <w:rFonts w:asciiTheme="minorHAnsi" w:hAnsiTheme="minorHAnsi" w:cstheme="minorHAnsi"/>
                <w:sz w:val="20"/>
              </w:rPr>
              <w:t>, TJ Harris. 23</w:t>
            </w:r>
            <w:r w:rsidR="00C5720A" w:rsidRPr="00C5720A">
              <w:rPr>
                <w:rFonts w:asciiTheme="minorHAnsi" w:hAnsiTheme="minorHAnsi" w:cstheme="minorHAnsi"/>
                <w:sz w:val="20"/>
                <w:vertAlign w:val="superscript"/>
              </w:rPr>
              <w:t>rd</w:t>
            </w:r>
            <w:r w:rsidR="00C5720A">
              <w:rPr>
                <w:rFonts w:asciiTheme="minorHAnsi" w:hAnsiTheme="minorHAnsi" w:cstheme="minorHAnsi"/>
                <w:sz w:val="20"/>
              </w:rPr>
              <w:t>, mindful movement. 24</w:t>
            </w:r>
            <w:r w:rsidR="00C5720A" w:rsidRPr="00C5720A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C5720A">
              <w:rPr>
                <w:rFonts w:asciiTheme="minorHAnsi" w:hAnsiTheme="minorHAnsi" w:cstheme="minorHAnsi"/>
                <w:sz w:val="20"/>
              </w:rPr>
              <w:t>, live podcast with Chief Logan. 25</w:t>
            </w:r>
            <w:r w:rsidR="00C5720A" w:rsidRPr="00C5720A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C5720A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152B8A"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C5720A">
              <w:rPr>
                <w:rFonts w:asciiTheme="minorHAnsi" w:hAnsiTheme="minorHAnsi" w:cstheme="minorHAnsi"/>
                <w:sz w:val="20"/>
              </w:rPr>
              <w:t xml:space="preserve">regional sneaker ball hosted at City </w:t>
            </w:r>
            <w:r w:rsidR="00152B8A">
              <w:rPr>
                <w:rFonts w:asciiTheme="minorHAnsi" w:hAnsiTheme="minorHAnsi" w:cstheme="minorHAnsi"/>
                <w:sz w:val="20"/>
              </w:rPr>
              <w:t>College</w:t>
            </w:r>
            <w:r w:rsidR="00C5720A">
              <w:rPr>
                <w:rFonts w:asciiTheme="minorHAnsi" w:hAnsiTheme="minorHAnsi" w:cstheme="minorHAnsi"/>
                <w:sz w:val="20"/>
              </w:rPr>
              <w:t xml:space="preserve">. Also have other events, and our year-end celebrations (La Raza, AANPI, ROP, NASSSP). </w:t>
            </w:r>
            <w:r w:rsidR="00DC514A">
              <w:rPr>
                <w:rFonts w:asciiTheme="minorHAnsi" w:hAnsiTheme="minorHAnsi" w:cstheme="minorHAnsi"/>
                <w:sz w:val="20"/>
              </w:rPr>
              <w:t xml:space="preserve">We have </w:t>
            </w:r>
            <w:r w:rsidR="00C5720A">
              <w:rPr>
                <w:rFonts w:asciiTheme="minorHAnsi" w:hAnsiTheme="minorHAnsi" w:cstheme="minorHAnsi"/>
                <w:sz w:val="20"/>
              </w:rPr>
              <w:t>78 eli</w:t>
            </w:r>
            <w:r w:rsidR="00152B8A">
              <w:rPr>
                <w:rFonts w:asciiTheme="minorHAnsi" w:hAnsiTheme="minorHAnsi" w:cstheme="minorHAnsi"/>
                <w:sz w:val="20"/>
              </w:rPr>
              <w:t>gible</w:t>
            </w:r>
            <w:r w:rsidR="00C5720A">
              <w:rPr>
                <w:rFonts w:asciiTheme="minorHAnsi" w:hAnsiTheme="minorHAnsi" w:cstheme="minorHAnsi"/>
                <w:sz w:val="20"/>
              </w:rPr>
              <w:t xml:space="preserve"> students f</w:t>
            </w:r>
            <w:r w:rsidR="00DC514A">
              <w:rPr>
                <w:rFonts w:asciiTheme="minorHAnsi" w:hAnsiTheme="minorHAnsi" w:cstheme="minorHAnsi"/>
                <w:sz w:val="20"/>
              </w:rPr>
              <w:t xml:space="preserve">rom </w:t>
            </w:r>
            <w:r w:rsidR="00C5720A">
              <w:rPr>
                <w:rFonts w:asciiTheme="minorHAnsi" w:hAnsiTheme="minorHAnsi" w:cstheme="minorHAnsi"/>
                <w:sz w:val="20"/>
              </w:rPr>
              <w:t>Miramar</w:t>
            </w:r>
            <w:r w:rsidR="00DC514A">
              <w:rPr>
                <w:rFonts w:asciiTheme="minorHAnsi" w:hAnsiTheme="minorHAnsi" w:cstheme="minorHAnsi"/>
                <w:sz w:val="20"/>
              </w:rPr>
              <w:t xml:space="preserve"> for Rite of Passage</w:t>
            </w:r>
            <w:r w:rsidR="00C5720A">
              <w:rPr>
                <w:rFonts w:asciiTheme="minorHAnsi" w:hAnsiTheme="minorHAnsi" w:cstheme="minorHAnsi"/>
                <w:sz w:val="20"/>
              </w:rPr>
              <w:t xml:space="preserve"> (usually 50). Would love to propose: highlight equity story to share out to college council from other constituencies (i.e.</w:t>
            </w:r>
            <w:r w:rsidR="00152B8A">
              <w:rPr>
                <w:rFonts w:asciiTheme="minorHAnsi" w:hAnsiTheme="minorHAnsi" w:cstheme="minorHAnsi"/>
                <w:sz w:val="20"/>
              </w:rPr>
              <w:t>,</w:t>
            </w:r>
            <w:r w:rsidR="00C5720A">
              <w:rPr>
                <w:rFonts w:asciiTheme="minorHAnsi" w:hAnsiTheme="minorHAnsi" w:cstheme="minorHAnsi"/>
                <w:sz w:val="20"/>
              </w:rPr>
              <w:t xml:space="preserve"> Equity and CCAP). </w:t>
            </w:r>
            <w:r w:rsidR="00DC514A">
              <w:rPr>
                <w:rFonts w:asciiTheme="minorHAnsi" w:hAnsiTheme="minorHAnsi" w:cstheme="minorHAnsi"/>
                <w:sz w:val="20"/>
              </w:rPr>
              <w:t xml:space="preserve">Lundburg </w:t>
            </w:r>
            <w:r w:rsidR="00C9099C">
              <w:rPr>
                <w:rFonts w:asciiTheme="minorHAnsi" w:hAnsiTheme="minorHAnsi" w:cstheme="minorHAnsi"/>
                <w:sz w:val="20"/>
              </w:rPr>
              <w:t>responded</w:t>
            </w:r>
            <w:r w:rsidR="00DC514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52B8A">
              <w:rPr>
                <w:rFonts w:asciiTheme="minorHAnsi" w:hAnsiTheme="minorHAnsi" w:cstheme="minorHAnsi"/>
                <w:sz w:val="20"/>
              </w:rPr>
              <w:t xml:space="preserve">that </w:t>
            </w:r>
            <w:r w:rsidR="00DC514A">
              <w:rPr>
                <w:rFonts w:asciiTheme="minorHAnsi" w:hAnsiTheme="minorHAnsi" w:cstheme="minorHAnsi"/>
                <w:sz w:val="20"/>
              </w:rPr>
              <w:t xml:space="preserve">he was open to this idea and </w:t>
            </w:r>
            <w:r w:rsidR="00152B8A">
              <w:rPr>
                <w:rFonts w:asciiTheme="minorHAnsi" w:hAnsiTheme="minorHAnsi" w:cstheme="minorHAnsi"/>
                <w:sz w:val="20"/>
              </w:rPr>
              <w:t xml:space="preserve">to </w:t>
            </w:r>
            <w:r w:rsidR="00DC514A">
              <w:rPr>
                <w:rFonts w:asciiTheme="minorHAnsi" w:hAnsiTheme="minorHAnsi" w:cstheme="minorHAnsi"/>
                <w:sz w:val="20"/>
              </w:rPr>
              <w:t xml:space="preserve">bringing more folks in. </w:t>
            </w:r>
            <w:r w:rsidR="00235195" w:rsidRPr="00DC514A">
              <w:rPr>
                <w:rFonts w:asciiTheme="minorHAnsi" w:hAnsiTheme="minorHAnsi" w:cstheme="minorHAnsi"/>
                <w:b/>
                <w:sz w:val="20"/>
              </w:rPr>
              <w:t>C</w:t>
            </w:r>
            <w:r w:rsidR="00DC514A" w:rsidRPr="00DC514A">
              <w:rPr>
                <w:rFonts w:asciiTheme="minorHAnsi" w:hAnsiTheme="minorHAnsi" w:cstheme="minorHAnsi"/>
                <w:b/>
                <w:sz w:val="20"/>
              </w:rPr>
              <w:t>arrasquillo</w:t>
            </w:r>
            <w:r w:rsidR="00DC514A">
              <w:rPr>
                <w:rFonts w:asciiTheme="minorHAnsi" w:hAnsiTheme="minorHAnsi" w:cstheme="minorHAnsi"/>
                <w:sz w:val="20"/>
              </w:rPr>
              <w:t xml:space="preserve"> noted there seems to be a</w:t>
            </w:r>
            <w:r w:rsidR="00235195">
              <w:rPr>
                <w:rFonts w:asciiTheme="minorHAnsi" w:hAnsiTheme="minorHAnsi" w:cstheme="minorHAnsi"/>
                <w:sz w:val="20"/>
              </w:rPr>
              <w:t xml:space="preserve"> lag with </w:t>
            </w:r>
            <w:r w:rsidR="00152B8A">
              <w:rPr>
                <w:rFonts w:asciiTheme="minorHAnsi" w:hAnsiTheme="minorHAnsi" w:cstheme="minorHAnsi"/>
                <w:sz w:val="20"/>
              </w:rPr>
              <w:t xml:space="preserve">the </w:t>
            </w:r>
            <w:r w:rsidR="00235195">
              <w:rPr>
                <w:rFonts w:asciiTheme="minorHAnsi" w:hAnsiTheme="minorHAnsi" w:cstheme="minorHAnsi"/>
                <w:sz w:val="20"/>
              </w:rPr>
              <w:t>DL approval process.</w:t>
            </w:r>
            <w:r w:rsidR="00DC514A">
              <w:rPr>
                <w:rFonts w:asciiTheme="minorHAnsi" w:hAnsiTheme="minorHAnsi" w:cstheme="minorHAnsi"/>
                <w:sz w:val="20"/>
              </w:rPr>
              <w:t xml:space="preserve"> This was noted in the Black Student Success Week planning workgroup. There was s</w:t>
            </w:r>
            <w:r w:rsidR="00235195">
              <w:rPr>
                <w:rFonts w:asciiTheme="minorHAnsi" w:hAnsiTheme="minorHAnsi" w:cstheme="minorHAnsi"/>
                <w:sz w:val="20"/>
              </w:rPr>
              <w:t xml:space="preserve">ome discussion on how it has been playing out. </w:t>
            </w:r>
            <w:r w:rsidR="00DC514A">
              <w:rPr>
                <w:rFonts w:asciiTheme="minorHAnsi" w:hAnsiTheme="minorHAnsi" w:cstheme="minorHAnsi"/>
                <w:sz w:val="20"/>
              </w:rPr>
              <w:t>Carrasquillo</w:t>
            </w:r>
            <w:r w:rsidR="0023519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C514A">
              <w:rPr>
                <w:rFonts w:asciiTheme="minorHAnsi" w:hAnsiTheme="minorHAnsi" w:cstheme="minorHAnsi"/>
                <w:sz w:val="20"/>
              </w:rPr>
              <w:t xml:space="preserve">felt this was all </w:t>
            </w:r>
            <w:r w:rsidR="00235195">
              <w:rPr>
                <w:rFonts w:asciiTheme="minorHAnsi" w:hAnsiTheme="minorHAnsi" w:cstheme="minorHAnsi"/>
                <w:sz w:val="20"/>
              </w:rPr>
              <w:t xml:space="preserve">good to know. </w:t>
            </w:r>
            <w:r w:rsidR="00235195" w:rsidRPr="00DC514A">
              <w:rPr>
                <w:rFonts w:asciiTheme="minorHAnsi" w:hAnsiTheme="minorHAnsi" w:cstheme="minorHAnsi"/>
                <w:b/>
                <w:sz w:val="20"/>
                <w:highlight w:val="cyan"/>
              </w:rPr>
              <w:t>Kunst</w:t>
            </w:r>
            <w:r w:rsidR="00235195" w:rsidRPr="00DC514A">
              <w:rPr>
                <w:rFonts w:asciiTheme="minorHAnsi" w:hAnsiTheme="minorHAnsi" w:cstheme="minorHAnsi"/>
                <w:sz w:val="20"/>
                <w:highlight w:val="cyan"/>
              </w:rPr>
              <w:t xml:space="preserve"> </w:t>
            </w:r>
            <w:r w:rsidR="00DC514A" w:rsidRPr="00DC514A">
              <w:rPr>
                <w:rFonts w:asciiTheme="minorHAnsi" w:hAnsiTheme="minorHAnsi" w:cstheme="minorHAnsi"/>
                <w:sz w:val="20"/>
                <w:highlight w:val="cyan"/>
              </w:rPr>
              <w:t xml:space="preserve">will </w:t>
            </w:r>
            <w:r w:rsidR="00235195" w:rsidRPr="00DC514A">
              <w:rPr>
                <w:rFonts w:asciiTheme="minorHAnsi" w:hAnsiTheme="minorHAnsi" w:cstheme="minorHAnsi"/>
                <w:sz w:val="20"/>
                <w:highlight w:val="cyan"/>
              </w:rPr>
              <w:t xml:space="preserve">resend </w:t>
            </w:r>
            <w:r w:rsidR="00DC514A" w:rsidRPr="00DC514A">
              <w:rPr>
                <w:rFonts w:asciiTheme="minorHAnsi" w:hAnsiTheme="minorHAnsi" w:cstheme="minorHAnsi"/>
                <w:sz w:val="20"/>
                <w:highlight w:val="cyan"/>
              </w:rPr>
              <w:t xml:space="preserve">DL message </w:t>
            </w:r>
            <w:r w:rsidR="00235195" w:rsidRPr="00DC514A">
              <w:rPr>
                <w:rFonts w:asciiTheme="minorHAnsi" w:hAnsiTheme="minorHAnsi" w:cstheme="minorHAnsi"/>
                <w:sz w:val="20"/>
                <w:highlight w:val="cyan"/>
              </w:rPr>
              <w:t>criteria.</w:t>
            </w:r>
            <w:r w:rsidR="00235195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260" w:type="dxa"/>
          </w:tcPr>
          <w:p w14:paraId="536921E0" w14:textId="5933AA91" w:rsidR="00F5221E" w:rsidRDefault="00F5221E" w:rsidP="00691C16">
            <w:pPr>
              <w:pStyle w:val="TableParagraph"/>
              <w:spacing w:before="1"/>
              <w:ind w:right="110"/>
              <w:rPr>
                <w:rFonts w:asciiTheme="minorHAnsi" w:hAnsiTheme="minorHAnsi"/>
                <w:i/>
                <w:sz w:val="20"/>
              </w:rPr>
            </w:pPr>
          </w:p>
          <w:p w14:paraId="1C79E47A" w14:textId="0345715C" w:rsidR="00F5221E" w:rsidRDefault="00F5221E" w:rsidP="00691C16">
            <w:pPr>
              <w:pStyle w:val="TableParagraph"/>
              <w:spacing w:before="1"/>
              <w:ind w:right="110"/>
              <w:rPr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Julian</w:t>
            </w:r>
          </w:p>
        </w:tc>
      </w:tr>
      <w:tr w:rsidR="00F5221E" w14:paraId="5FFC4970" w14:textId="77777777" w:rsidTr="00F5221E">
        <w:trPr>
          <w:trHeight w:val="323"/>
        </w:trPr>
        <w:tc>
          <w:tcPr>
            <w:tcW w:w="450" w:type="dxa"/>
          </w:tcPr>
          <w:p w14:paraId="188E18BF" w14:textId="3FB3A000" w:rsidR="00F5221E" w:rsidRDefault="00F5221E" w:rsidP="00D126D1">
            <w:pPr>
              <w:pStyle w:val="TableParagraph"/>
              <w:spacing w:before="1"/>
              <w:ind w:left="0" w:right="187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70" w:type="dxa"/>
          </w:tcPr>
          <w:p w14:paraId="3B99FC4A" w14:textId="43542649" w:rsidR="00F5221E" w:rsidRDefault="00F5221E" w:rsidP="00D126D1">
            <w:pPr>
              <w:pStyle w:val="TableParagraph"/>
              <w:ind w:left="0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 xml:space="preserve">Grants &amp; Initiatives Subcommittee (standing item) </w:t>
            </w:r>
          </w:p>
          <w:p w14:paraId="1E58149B" w14:textId="488EE8DA" w:rsidR="00235195" w:rsidRPr="00235195" w:rsidRDefault="00545CA0" w:rsidP="00D126D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D02BC3">
              <w:rPr>
                <w:rFonts w:asciiTheme="minorHAnsi" w:hAnsiTheme="minorHAnsi" w:cstheme="minorHAnsi"/>
                <w:b/>
                <w:sz w:val="20"/>
              </w:rPr>
              <w:t>Bell</w:t>
            </w:r>
            <w:r>
              <w:rPr>
                <w:rFonts w:asciiTheme="minorHAnsi" w:hAnsiTheme="minorHAnsi" w:cstheme="minorHAnsi"/>
                <w:sz w:val="20"/>
              </w:rPr>
              <w:t xml:space="preserve"> shared </w:t>
            </w:r>
            <w:r w:rsidR="00E05B4C">
              <w:rPr>
                <w:rFonts w:asciiTheme="minorHAnsi" w:hAnsiTheme="minorHAnsi" w:cstheme="minorHAnsi"/>
                <w:sz w:val="20"/>
              </w:rPr>
              <w:t xml:space="preserve">that </w:t>
            </w:r>
            <w:r>
              <w:rPr>
                <w:rFonts w:asciiTheme="minorHAnsi" w:hAnsiTheme="minorHAnsi" w:cstheme="minorHAnsi"/>
                <w:sz w:val="20"/>
              </w:rPr>
              <w:t>the f</w:t>
            </w:r>
            <w:r w:rsidR="00235195" w:rsidRPr="00235195">
              <w:rPr>
                <w:rFonts w:asciiTheme="minorHAnsi" w:hAnsiTheme="minorHAnsi" w:cstheme="minorHAnsi"/>
                <w:sz w:val="20"/>
              </w:rPr>
              <w:t xml:space="preserve">irst meeting to discuss </w:t>
            </w:r>
            <w:r w:rsidR="00E05B4C">
              <w:rPr>
                <w:rFonts w:asciiTheme="minorHAnsi" w:hAnsiTheme="minorHAnsi" w:cstheme="minorHAnsi"/>
                <w:sz w:val="20"/>
              </w:rPr>
              <w:t xml:space="preserve">the </w:t>
            </w:r>
            <w:r w:rsidR="00235195" w:rsidRPr="00235195">
              <w:rPr>
                <w:rFonts w:asciiTheme="minorHAnsi" w:hAnsiTheme="minorHAnsi" w:cstheme="minorHAnsi"/>
                <w:sz w:val="20"/>
              </w:rPr>
              <w:t>IEPI initiative</w:t>
            </w:r>
            <w:r w:rsidR="00E05B4C">
              <w:rPr>
                <w:rFonts w:asciiTheme="minorHAnsi" w:hAnsiTheme="minorHAnsi" w:cstheme="minorHAnsi"/>
                <w:sz w:val="20"/>
              </w:rPr>
              <w:t xml:space="preserve"> is today</w:t>
            </w:r>
            <w:r w:rsidR="00235195" w:rsidRPr="00235195"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235195">
              <w:rPr>
                <w:rFonts w:asciiTheme="minorHAnsi" w:hAnsiTheme="minorHAnsi" w:cstheme="minorHAnsi"/>
                <w:sz w:val="20"/>
              </w:rPr>
              <w:t xml:space="preserve">Informed at major milestone steps. </w:t>
            </w:r>
            <w:r w:rsidRPr="00D02BC3">
              <w:rPr>
                <w:rFonts w:asciiTheme="minorHAnsi" w:hAnsiTheme="minorHAnsi" w:cstheme="minorHAnsi"/>
                <w:b/>
                <w:sz w:val="20"/>
              </w:rPr>
              <w:t>Lundburg</w:t>
            </w:r>
            <w:r w:rsidR="00D02BC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02BC3" w:rsidRPr="00D02BC3">
              <w:rPr>
                <w:rFonts w:asciiTheme="minorHAnsi" w:hAnsiTheme="minorHAnsi" w:cstheme="minorHAnsi"/>
                <w:sz w:val="20"/>
              </w:rPr>
              <w:t>gave a reminder that we were</w:t>
            </w:r>
            <w:r w:rsidR="00235195">
              <w:rPr>
                <w:rFonts w:asciiTheme="minorHAnsi" w:hAnsiTheme="minorHAnsi" w:cstheme="minorHAnsi"/>
                <w:sz w:val="20"/>
              </w:rPr>
              <w:t xml:space="preserve"> invited to do this</w:t>
            </w:r>
            <w:r w:rsidR="00E05B4C">
              <w:rPr>
                <w:rFonts w:asciiTheme="minorHAnsi" w:hAnsiTheme="minorHAnsi" w:cstheme="minorHAnsi"/>
                <w:sz w:val="20"/>
              </w:rPr>
              <w:t xml:space="preserve"> and that there is a</w:t>
            </w:r>
            <w:r w:rsidR="00235195">
              <w:rPr>
                <w:rFonts w:asciiTheme="minorHAnsi" w:hAnsiTheme="minorHAnsi" w:cstheme="minorHAnsi"/>
                <w:sz w:val="20"/>
              </w:rPr>
              <w:t xml:space="preserve"> quick turnaround. Thank you. </w:t>
            </w:r>
            <w:r w:rsidR="00235195" w:rsidRPr="00D02BC3">
              <w:rPr>
                <w:rFonts w:asciiTheme="minorHAnsi" w:hAnsiTheme="minorHAnsi" w:cstheme="minorHAnsi"/>
                <w:b/>
                <w:sz w:val="20"/>
              </w:rPr>
              <w:t>B</w:t>
            </w:r>
            <w:r w:rsidR="00D02BC3" w:rsidRPr="00D02BC3">
              <w:rPr>
                <w:rFonts w:asciiTheme="minorHAnsi" w:hAnsiTheme="minorHAnsi" w:cstheme="minorHAnsi"/>
                <w:b/>
                <w:sz w:val="20"/>
              </w:rPr>
              <w:t>ell</w:t>
            </w:r>
            <w:r w:rsidR="00235195" w:rsidRPr="00D02BC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235195">
              <w:rPr>
                <w:rFonts w:asciiTheme="minorHAnsi" w:hAnsiTheme="minorHAnsi" w:cstheme="minorHAnsi"/>
                <w:sz w:val="20"/>
              </w:rPr>
              <w:t xml:space="preserve">– PRT and College will turn into an IEPI, committee prepared to make decisions on impact along the way. Keep you posted. </w:t>
            </w:r>
          </w:p>
        </w:tc>
        <w:tc>
          <w:tcPr>
            <w:tcW w:w="1260" w:type="dxa"/>
          </w:tcPr>
          <w:p w14:paraId="32617618" w14:textId="401CE673" w:rsidR="00F5221E" w:rsidRDefault="00F5221E" w:rsidP="00691C16">
            <w:pPr>
              <w:pStyle w:val="TableParagraph"/>
              <w:spacing w:before="1"/>
              <w:ind w:left="124" w:right="110" w:hanging="5"/>
              <w:rPr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Bell</w:t>
            </w:r>
          </w:p>
        </w:tc>
      </w:tr>
      <w:tr w:rsidR="00F5221E" w14:paraId="24A9FD80" w14:textId="77777777" w:rsidTr="00F5221E">
        <w:trPr>
          <w:trHeight w:val="566"/>
        </w:trPr>
        <w:tc>
          <w:tcPr>
            <w:tcW w:w="450" w:type="dxa"/>
          </w:tcPr>
          <w:p w14:paraId="10745222" w14:textId="1AF82299" w:rsidR="00F5221E" w:rsidRDefault="00F5221E" w:rsidP="00237173">
            <w:pPr>
              <w:pStyle w:val="TableParagraph"/>
              <w:spacing w:before="1"/>
              <w:ind w:left="0" w:right="187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270" w:type="dxa"/>
          </w:tcPr>
          <w:p w14:paraId="516EBCEF" w14:textId="06C65644" w:rsidR="00F5221E" w:rsidRDefault="00F5221E" w:rsidP="00237173">
            <w:pPr>
              <w:pStyle w:val="TableParagraph"/>
              <w:ind w:left="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Restorative Practices (standing item) </w:t>
            </w:r>
          </w:p>
          <w:p w14:paraId="597F8CD6" w14:textId="56E85AD8" w:rsidR="00235195" w:rsidRPr="00235195" w:rsidRDefault="004D482C" w:rsidP="0023717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4D482C">
              <w:rPr>
                <w:rFonts w:asciiTheme="minorHAnsi" w:hAnsiTheme="minorHAnsi" w:cstheme="minorHAnsi"/>
                <w:b/>
                <w:sz w:val="20"/>
              </w:rPr>
              <w:t>Moore</w:t>
            </w:r>
            <w:r w:rsidR="00235195">
              <w:rPr>
                <w:rFonts w:asciiTheme="minorHAnsi" w:hAnsiTheme="minorHAnsi" w:cstheme="minorHAnsi"/>
                <w:sz w:val="20"/>
              </w:rPr>
              <w:t xml:space="preserve"> – </w:t>
            </w:r>
            <w:r w:rsidR="00DF09BC">
              <w:rPr>
                <w:rFonts w:asciiTheme="minorHAnsi" w:hAnsiTheme="minorHAnsi" w:cstheme="minorHAnsi"/>
                <w:sz w:val="20"/>
              </w:rPr>
              <w:t>Everything</w:t>
            </w:r>
            <w:r w:rsidR="00235195">
              <w:rPr>
                <w:rFonts w:asciiTheme="minorHAnsi" w:hAnsiTheme="minorHAnsi" w:cstheme="minorHAnsi"/>
                <w:sz w:val="20"/>
              </w:rPr>
              <w:t xml:space="preserve"> discussed today stems from RP</w:t>
            </w:r>
            <w:r w:rsidR="00CD2B24">
              <w:rPr>
                <w:rFonts w:asciiTheme="minorHAnsi" w:hAnsiTheme="minorHAnsi" w:cstheme="minorHAnsi"/>
                <w:sz w:val="20"/>
              </w:rPr>
              <w:t>,</w:t>
            </w:r>
            <w:r w:rsidR="00235195">
              <w:rPr>
                <w:rFonts w:asciiTheme="minorHAnsi" w:hAnsiTheme="minorHAnsi" w:cstheme="minorHAnsi"/>
                <w:sz w:val="20"/>
              </w:rPr>
              <w:t xml:space="preserve"> and </w:t>
            </w:r>
            <w:r>
              <w:rPr>
                <w:rFonts w:asciiTheme="minorHAnsi" w:hAnsiTheme="minorHAnsi" w:cstheme="minorHAnsi"/>
                <w:sz w:val="20"/>
              </w:rPr>
              <w:t xml:space="preserve">we </w:t>
            </w:r>
            <w:r w:rsidR="00235195">
              <w:rPr>
                <w:rFonts w:asciiTheme="minorHAnsi" w:hAnsiTheme="minorHAnsi" w:cstheme="minorHAnsi"/>
                <w:sz w:val="20"/>
              </w:rPr>
              <w:t xml:space="preserve">don’t even realize it. Ahead of the game. </w:t>
            </w:r>
            <w:r w:rsidR="00DF09BC">
              <w:rPr>
                <w:rFonts w:asciiTheme="minorHAnsi" w:hAnsiTheme="minorHAnsi" w:cstheme="minorHAnsi"/>
                <w:sz w:val="20"/>
              </w:rPr>
              <w:t>Addressing stories, the narrative. This is RP. Observe that it is starting to happen. Learning each other's stories. Some updates: General Counseling has asked for RP experts to do some restorative work. May host another COP so more people can learn and experience it. Possible Campus Community Building Circle. Also</w:t>
            </w:r>
            <w:r w:rsidR="00CD2B24">
              <w:rPr>
                <w:rFonts w:asciiTheme="minorHAnsi" w:hAnsiTheme="minorHAnsi" w:cstheme="minorHAnsi"/>
                <w:sz w:val="20"/>
              </w:rPr>
              <w:t>,</w:t>
            </w:r>
            <w:r w:rsidR="00DF09BC">
              <w:rPr>
                <w:rFonts w:asciiTheme="minorHAnsi" w:hAnsiTheme="minorHAnsi" w:cstheme="minorHAnsi"/>
                <w:sz w:val="20"/>
              </w:rPr>
              <w:t xml:space="preserve"> working with Rising scholars and community building circles.</w:t>
            </w:r>
            <w:r>
              <w:rPr>
                <w:rFonts w:asciiTheme="minorHAnsi" w:hAnsiTheme="minorHAnsi" w:cstheme="minorHAnsi"/>
                <w:sz w:val="20"/>
              </w:rPr>
              <w:t xml:space="preserve"> More to come; very excited.</w:t>
            </w:r>
            <w:r w:rsidR="00DF09B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D482C">
              <w:rPr>
                <w:rFonts w:asciiTheme="minorHAnsi" w:hAnsiTheme="minorHAnsi" w:cstheme="minorHAnsi"/>
                <w:b/>
                <w:sz w:val="20"/>
              </w:rPr>
              <w:t>Lundburg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F09BC">
              <w:rPr>
                <w:rFonts w:asciiTheme="minorHAnsi" w:hAnsiTheme="minorHAnsi" w:cstheme="minorHAnsi"/>
                <w:sz w:val="20"/>
              </w:rPr>
              <w:t xml:space="preserve">– thank you. </w:t>
            </w:r>
            <w:r>
              <w:rPr>
                <w:rFonts w:asciiTheme="minorHAnsi" w:hAnsiTheme="minorHAnsi" w:cstheme="minorHAnsi"/>
                <w:sz w:val="20"/>
              </w:rPr>
              <w:t>There was a recent s</w:t>
            </w:r>
            <w:r w:rsidR="00DF09BC">
              <w:rPr>
                <w:rFonts w:asciiTheme="minorHAnsi" w:hAnsiTheme="minorHAnsi" w:cstheme="minorHAnsi"/>
                <w:sz w:val="20"/>
              </w:rPr>
              <w:t>tudent situation</w:t>
            </w:r>
            <w:r w:rsidR="00CD2B24">
              <w:rPr>
                <w:rFonts w:asciiTheme="minorHAnsi" w:hAnsiTheme="minorHAnsi" w:cstheme="minorHAnsi"/>
                <w:sz w:val="20"/>
              </w:rPr>
              <w:t>,</w:t>
            </w:r>
            <w:r>
              <w:rPr>
                <w:rFonts w:asciiTheme="minorHAnsi" w:hAnsiTheme="minorHAnsi" w:cstheme="minorHAnsi"/>
                <w:sz w:val="20"/>
              </w:rPr>
              <w:t xml:space="preserve"> and a</w:t>
            </w:r>
            <w:r w:rsidR="00DF09BC">
              <w:rPr>
                <w:rFonts w:asciiTheme="minorHAnsi" w:hAnsiTheme="minorHAnsi" w:cstheme="minorHAnsi"/>
                <w:sz w:val="20"/>
              </w:rPr>
              <w:t xml:space="preserve"> VP was </w:t>
            </w:r>
            <w:r w:rsidR="00C9099C">
              <w:rPr>
                <w:rFonts w:asciiTheme="minorHAnsi" w:hAnsiTheme="minorHAnsi" w:cstheme="minorHAnsi"/>
                <w:sz w:val="20"/>
              </w:rPr>
              <w:t>first</w:t>
            </w:r>
            <w:r w:rsidR="00DF09BC">
              <w:rPr>
                <w:rFonts w:asciiTheme="minorHAnsi" w:hAnsiTheme="minorHAnsi" w:cstheme="minorHAnsi"/>
                <w:sz w:val="20"/>
              </w:rPr>
              <w:t xml:space="preserve"> to take </w:t>
            </w:r>
            <w:r w:rsidR="00CD2B24">
              <w:rPr>
                <w:rFonts w:asciiTheme="minorHAnsi" w:hAnsiTheme="minorHAnsi" w:cstheme="minorHAnsi"/>
                <w:sz w:val="20"/>
              </w:rPr>
              <w:t xml:space="preserve">the </w:t>
            </w:r>
            <w:r w:rsidR="00DF09BC">
              <w:rPr>
                <w:rFonts w:asciiTheme="minorHAnsi" w:hAnsiTheme="minorHAnsi" w:cstheme="minorHAnsi"/>
                <w:sz w:val="20"/>
              </w:rPr>
              <w:t xml:space="preserve">RP approach. </w:t>
            </w:r>
            <w:r>
              <w:rPr>
                <w:rFonts w:asciiTheme="minorHAnsi" w:hAnsiTheme="minorHAnsi" w:cstheme="minorHAnsi"/>
                <w:sz w:val="20"/>
              </w:rPr>
              <w:t xml:space="preserve">We are on board. </w:t>
            </w:r>
          </w:p>
        </w:tc>
        <w:tc>
          <w:tcPr>
            <w:tcW w:w="1260" w:type="dxa"/>
          </w:tcPr>
          <w:p w14:paraId="5B492B8F" w14:textId="77777777" w:rsidR="00F5221E" w:rsidRDefault="00F5221E" w:rsidP="00691C16">
            <w:pPr>
              <w:pStyle w:val="TableParagraph"/>
              <w:spacing w:before="1"/>
              <w:ind w:left="124" w:right="110" w:hanging="5"/>
              <w:rPr>
                <w:i/>
                <w:sz w:val="20"/>
              </w:rPr>
            </w:pPr>
            <w:r>
              <w:rPr>
                <w:i/>
                <w:sz w:val="20"/>
              </w:rPr>
              <w:t>Pecenco/</w:t>
            </w:r>
          </w:p>
          <w:p w14:paraId="6FE0F87E" w14:textId="7BF83871" w:rsidR="00F5221E" w:rsidRPr="00AA67DD" w:rsidRDefault="00F5221E" w:rsidP="00691C16">
            <w:pPr>
              <w:pStyle w:val="TableParagraph"/>
              <w:spacing w:before="1"/>
              <w:ind w:left="124" w:right="110" w:hanging="5"/>
              <w:rPr>
                <w:i/>
                <w:sz w:val="20"/>
              </w:rPr>
            </w:pPr>
            <w:r>
              <w:rPr>
                <w:i/>
                <w:sz w:val="20"/>
              </w:rPr>
              <w:t>Moore</w:t>
            </w:r>
          </w:p>
        </w:tc>
      </w:tr>
      <w:tr w:rsidR="00F5221E" w14:paraId="1BD7A51A" w14:textId="77777777" w:rsidTr="00F5221E">
        <w:trPr>
          <w:trHeight w:val="566"/>
        </w:trPr>
        <w:tc>
          <w:tcPr>
            <w:tcW w:w="450" w:type="dxa"/>
          </w:tcPr>
          <w:p w14:paraId="463363C7" w14:textId="0427DF44" w:rsidR="00F5221E" w:rsidRDefault="00F5221E" w:rsidP="35E6FE82">
            <w:pPr>
              <w:pStyle w:val="TableParagraph"/>
              <w:spacing w:before="1"/>
              <w:ind w:left="0" w:right="187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lastRenderedPageBreak/>
              <w:t>4</w:t>
            </w:r>
          </w:p>
        </w:tc>
        <w:tc>
          <w:tcPr>
            <w:tcW w:w="9270" w:type="dxa"/>
          </w:tcPr>
          <w:p w14:paraId="30FADF7B" w14:textId="1E356283" w:rsidR="00F5221E" w:rsidRDefault="00F5221E" w:rsidP="35E6FE82">
            <w:pPr>
              <w:pStyle w:val="TableParagraph"/>
              <w:ind w:left="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35E6FE82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Website Advisory Committee/Group (standing item) </w:t>
            </w:r>
          </w:p>
          <w:p w14:paraId="3C87A2C2" w14:textId="079A4A62" w:rsidR="00F5221E" w:rsidRPr="00975346" w:rsidRDefault="00975346" w:rsidP="1409BF02">
            <w:pPr>
              <w:pStyle w:val="TableParagraph"/>
              <w:ind w:left="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The n</w:t>
            </w:r>
            <w:r w:rsidR="00F5221E" w:rsidRPr="00975346">
              <w:rPr>
                <w:rFonts w:asciiTheme="minorHAnsi" w:hAnsiTheme="minorHAnsi"/>
                <w:bCs/>
                <w:iCs/>
                <w:sz w:val="20"/>
                <w:szCs w:val="20"/>
              </w:rPr>
              <w:t>ext meeting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is</w:t>
            </w:r>
            <w:r w:rsidR="00F5221E" w:rsidRPr="00975346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April 23</w:t>
            </w:r>
            <w:r w:rsidR="00F5221E" w:rsidRPr="00975346">
              <w:rPr>
                <w:rFonts w:asciiTheme="minorHAnsi" w:hAnsiTheme="minorHAnsi"/>
                <w:bCs/>
                <w:iCs/>
                <w:sz w:val="20"/>
                <w:szCs w:val="20"/>
                <w:vertAlign w:val="superscript"/>
              </w:rPr>
              <w:t>rd</w:t>
            </w:r>
            <w:r w:rsidR="00F5221E" w:rsidRPr="00975346">
              <w:rPr>
                <w:rFonts w:asciiTheme="minorHAnsi" w:hAnsiTheme="minorHAnsi"/>
                <w:bCs/>
                <w:iCs/>
                <w:sz w:val="20"/>
                <w:szCs w:val="20"/>
              </w:rPr>
              <w:t>, 2025, from 3:00 pm – 4:00 pm via Zoom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655C7C2D" w14:textId="77777777" w:rsidR="00F5221E" w:rsidRDefault="00F5221E" w:rsidP="00D81752">
            <w:pPr>
              <w:pStyle w:val="TableParagraph"/>
              <w:spacing w:before="1"/>
              <w:ind w:left="124" w:right="110" w:hanging="5"/>
              <w:rPr>
                <w:i/>
                <w:sz w:val="20"/>
              </w:rPr>
            </w:pPr>
            <w:r>
              <w:rPr>
                <w:i/>
                <w:sz w:val="20"/>
              </w:rPr>
              <w:t>Lundburg/</w:t>
            </w:r>
          </w:p>
          <w:p w14:paraId="21CEF69D" w14:textId="561100E7" w:rsidR="00F5221E" w:rsidRDefault="00F5221E" w:rsidP="00D81752">
            <w:pPr>
              <w:pStyle w:val="TableParagraph"/>
              <w:spacing w:before="1"/>
              <w:ind w:left="124" w:right="110" w:hanging="5"/>
              <w:rPr>
                <w:i/>
                <w:sz w:val="20"/>
              </w:rPr>
            </w:pPr>
            <w:r>
              <w:rPr>
                <w:i/>
                <w:sz w:val="20"/>
              </w:rPr>
              <w:t>Bell/Hill</w:t>
            </w:r>
          </w:p>
        </w:tc>
      </w:tr>
    </w:tbl>
    <w:p w14:paraId="05B35FE5" w14:textId="77777777" w:rsidR="00AB3797" w:rsidRDefault="00AB3797" w:rsidP="00AB3797">
      <w:pPr>
        <w:pStyle w:val="BodyText"/>
        <w:spacing w:before="11"/>
        <w:ind w:left="0"/>
        <w:rPr>
          <w:b/>
          <w:sz w:val="19"/>
        </w:rPr>
      </w:pPr>
    </w:p>
    <w:p w14:paraId="4D7286B1" w14:textId="77777777" w:rsidR="00AB3797" w:rsidRDefault="00AB3797" w:rsidP="00AB3797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spacing w:before="1"/>
        <w:ind w:hanging="361"/>
        <w:jc w:val="left"/>
        <w:rPr>
          <w:b/>
          <w:sz w:val="20"/>
        </w:rPr>
      </w:pPr>
      <w:r>
        <w:rPr>
          <w:b/>
          <w:sz w:val="20"/>
        </w:rPr>
        <w:t>New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Business:</w:t>
      </w:r>
    </w:p>
    <w:tbl>
      <w:tblPr>
        <w:tblW w:w="11004" w:type="dxa"/>
        <w:tblInd w:w="-7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9257"/>
        <w:gridCol w:w="1260"/>
      </w:tblGrid>
      <w:tr w:rsidR="00F5221E" w14:paraId="5D24BDE4" w14:textId="77777777" w:rsidTr="00F5221E">
        <w:trPr>
          <w:trHeight w:val="520"/>
        </w:trPr>
        <w:tc>
          <w:tcPr>
            <w:tcW w:w="487" w:type="dxa"/>
          </w:tcPr>
          <w:p w14:paraId="3DA61E7A" w14:textId="77777777" w:rsidR="00F5221E" w:rsidRDefault="00F5221E" w:rsidP="006D1AF6">
            <w:pPr>
              <w:pStyle w:val="TableParagraph"/>
              <w:spacing w:before="1"/>
              <w:ind w:left="0" w:right="18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#</w:t>
            </w:r>
          </w:p>
        </w:tc>
        <w:tc>
          <w:tcPr>
            <w:tcW w:w="9257" w:type="dxa"/>
          </w:tcPr>
          <w:p w14:paraId="28EBF08F" w14:textId="77777777" w:rsidR="00F5221E" w:rsidRDefault="00F5221E" w:rsidP="006D1AF6">
            <w:pPr>
              <w:pStyle w:val="TableParagraph"/>
              <w:spacing w:before="1"/>
              <w:ind w:left="1930" w:right="19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1260" w:type="dxa"/>
          </w:tcPr>
          <w:p w14:paraId="5176FF16" w14:textId="77777777" w:rsidR="00F5221E" w:rsidRDefault="00F5221E" w:rsidP="00691C16">
            <w:pPr>
              <w:pStyle w:val="TableParagraph"/>
              <w:spacing w:before="1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Initiator</w:t>
            </w:r>
          </w:p>
        </w:tc>
      </w:tr>
      <w:tr w:rsidR="00F5221E" w14:paraId="36FBB0E9" w14:textId="77777777" w:rsidTr="00F5221E">
        <w:trPr>
          <w:trHeight w:val="520"/>
        </w:trPr>
        <w:tc>
          <w:tcPr>
            <w:tcW w:w="487" w:type="dxa"/>
          </w:tcPr>
          <w:p w14:paraId="1E642D09" w14:textId="2F71EF29" w:rsidR="00F5221E" w:rsidRDefault="00F5221E" w:rsidP="00013FE6">
            <w:pPr>
              <w:pStyle w:val="TableParagraph"/>
              <w:spacing w:before="1"/>
              <w:ind w:left="0" w:right="189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57" w:type="dxa"/>
          </w:tcPr>
          <w:p w14:paraId="6544579F" w14:textId="3FA0F118" w:rsidR="00F5221E" w:rsidRDefault="00F5221E" w:rsidP="00013FE6">
            <w:pPr>
              <w:pStyle w:val="TableParagraph"/>
              <w:ind w:left="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13FE6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ACTION: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Miramar Educational Plan </w:t>
            </w:r>
          </w:p>
          <w:p w14:paraId="74E4FE8D" w14:textId="77777777" w:rsidR="00F5221E" w:rsidRDefault="00F5221E" w:rsidP="00013FE6">
            <w:pPr>
              <w:pStyle w:val="TableParagraph"/>
              <w:ind w:left="0"/>
              <w:rPr>
                <w:rStyle w:val="Hyperlink"/>
                <w:rFonts w:asciiTheme="minorHAnsi" w:hAnsiTheme="minorHAnsi"/>
                <w:i/>
                <w:iCs/>
                <w:sz w:val="20"/>
                <w:szCs w:val="20"/>
              </w:rPr>
            </w:pPr>
            <w:r w:rsidRPr="00013FE6">
              <w:rPr>
                <w:rFonts w:asciiTheme="minorHAnsi" w:hAnsiTheme="minorHAnsi"/>
                <w:i/>
                <w:iCs/>
                <w:color w:val="FF0000"/>
                <w:sz w:val="20"/>
                <w:szCs w:val="20"/>
              </w:rPr>
              <w:t>Attachment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: </w:t>
            </w:r>
            <w:hyperlink r:id="rId15" w:history="1">
              <w:r w:rsidRPr="00013FE6">
                <w:rPr>
                  <w:rStyle w:val="Hyperlink"/>
                  <w:rFonts w:asciiTheme="minorHAnsi" w:hAnsiTheme="minorHAnsi"/>
                  <w:i/>
                  <w:iCs/>
                  <w:sz w:val="20"/>
                  <w:szCs w:val="20"/>
                </w:rPr>
                <w:t>Miramar Educational Plan (PIERC Recommendation)</w:t>
              </w:r>
            </w:hyperlink>
          </w:p>
          <w:p w14:paraId="04207F3A" w14:textId="7C69DCF6" w:rsidR="008665F5" w:rsidRPr="008665F5" w:rsidRDefault="008665F5" w:rsidP="00013FE6">
            <w:pPr>
              <w:pStyle w:val="TableParagraph"/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  <w:r w:rsidRPr="00030EB7">
              <w:rPr>
                <w:rFonts w:asciiTheme="minorHAnsi" w:hAnsiTheme="minorHAnsi"/>
                <w:b/>
                <w:iCs/>
                <w:sz w:val="20"/>
                <w:szCs w:val="20"/>
              </w:rPr>
              <w:t>Kunst</w:t>
            </w:r>
            <w:r w:rsidR="00E14D43">
              <w:rPr>
                <w:rFonts w:asciiTheme="minorHAnsi" w:hAnsiTheme="minorHAnsi"/>
                <w:iCs/>
                <w:sz w:val="20"/>
                <w:szCs w:val="20"/>
              </w:rPr>
              <w:t xml:space="preserve"> made a motion to approve the Miramar Educational Plan. Seconded by </w:t>
            </w:r>
            <w:r w:rsidRPr="00030EB7">
              <w:rPr>
                <w:rFonts w:asciiTheme="minorHAnsi" w:hAnsiTheme="minorHAnsi"/>
                <w:b/>
                <w:iCs/>
                <w:sz w:val="20"/>
                <w:szCs w:val="20"/>
              </w:rPr>
              <w:t>Car</w:t>
            </w:r>
            <w:r w:rsidR="00E14D43">
              <w:rPr>
                <w:rFonts w:asciiTheme="minorHAnsi" w:hAnsiTheme="minorHAnsi"/>
                <w:b/>
                <w:iCs/>
                <w:sz w:val="20"/>
                <w:szCs w:val="20"/>
              </w:rPr>
              <w:t>rasquillo</w:t>
            </w:r>
            <w:r w:rsidRPr="008665F5">
              <w:rPr>
                <w:rFonts w:asciiTheme="minorHAnsi" w:hAnsiTheme="minorHAnsi"/>
                <w:iCs/>
                <w:sz w:val="20"/>
                <w:szCs w:val="20"/>
              </w:rPr>
              <w:t xml:space="preserve">. </w:t>
            </w:r>
            <w:r w:rsidR="00E14D43">
              <w:rPr>
                <w:rFonts w:asciiTheme="minorHAnsi" w:hAnsiTheme="minorHAnsi"/>
                <w:iCs/>
                <w:sz w:val="20"/>
                <w:szCs w:val="20"/>
              </w:rPr>
              <w:t>There was n</w:t>
            </w:r>
            <w:r w:rsidRPr="008665F5">
              <w:rPr>
                <w:rFonts w:asciiTheme="minorHAnsi" w:hAnsiTheme="minorHAnsi"/>
                <w:iCs/>
                <w:sz w:val="20"/>
                <w:szCs w:val="20"/>
              </w:rPr>
              <w:t xml:space="preserve">o discussion. </w:t>
            </w:r>
            <w:r w:rsidR="00E14D43">
              <w:rPr>
                <w:rFonts w:asciiTheme="minorHAnsi" w:hAnsiTheme="minorHAnsi"/>
                <w:iCs/>
                <w:sz w:val="20"/>
                <w:szCs w:val="20"/>
              </w:rPr>
              <w:t xml:space="preserve">There were 11 yay votes, 0 nay votes, and 0 abstentions. </w:t>
            </w:r>
            <w:r w:rsidRPr="00E14D43">
              <w:rPr>
                <w:rFonts w:asciiTheme="minorHAnsi" w:hAnsiTheme="minorHAnsi"/>
                <w:iCs/>
                <w:sz w:val="20"/>
                <w:szCs w:val="20"/>
                <w:u w:val="single"/>
              </w:rPr>
              <w:t>The motion carrie</w:t>
            </w:r>
            <w:r w:rsidR="00E14D43" w:rsidRPr="00E14D43">
              <w:rPr>
                <w:rFonts w:asciiTheme="minorHAnsi" w:hAnsiTheme="minorHAnsi"/>
                <w:iCs/>
                <w:sz w:val="20"/>
                <w:szCs w:val="20"/>
                <w:u w:val="single"/>
              </w:rPr>
              <w:t>d</w:t>
            </w:r>
            <w:r w:rsidRPr="00E14D43">
              <w:rPr>
                <w:rFonts w:asciiTheme="minorHAnsi" w:hAnsiTheme="minorHAnsi"/>
                <w:iCs/>
                <w:sz w:val="20"/>
                <w:szCs w:val="20"/>
                <w:u w:val="single"/>
              </w:rPr>
              <w:t>.</w:t>
            </w:r>
            <w:r w:rsidRPr="00E14D43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54B821F6" w14:textId="3B3C73E6" w:rsidR="00F5221E" w:rsidRDefault="00F5221E" w:rsidP="00013FE6">
            <w:pPr>
              <w:pStyle w:val="TableParagraph"/>
              <w:spacing w:before="1"/>
              <w:ind w:left="124" w:right="110" w:hanging="5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Miramontez</w:t>
            </w:r>
          </w:p>
        </w:tc>
      </w:tr>
      <w:tr w:rsidR="00F5221E" w14:paraId="5165902D" w14:textId="77777777" w:rsidTr="00F5221E">
        <w:trPr>
          <w:trHeight w:val="520"/>
        </w:trPr>
        <w:tc>
          <w:tcPr>
            <w:tcW w:w="487" w:type="dxa"/>
          </w:tcPr>
          <w:p w14:paraId="6761A3F6" w14:textId="701E3CD0" w:rsidR="00F5221E" w:rsidRDefault="00F5221E" w:rsidP="00D93352">
            <w:pPr>
              <w:pStyle w:val="TableParagraph"/>
              <w:spacing w:before="1"/>
              <w:ind w:left="0" w:right="189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57" w:type="dxa"/>
          </w:tcPr>
          <w:p w14:paraId="6804BF10" w14:textId="77777777" w:rsidR="00F5221E" w:rsidRDefault="00F5221E" w:rsidP="00D93352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Informational Item: 2025 ACCJC Annual Report – review of draft report; due to ACCJC by April 11</w:t>
            </w:r>
            <w:r w:rsidRPr="001335F0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</w:t>
            </w:r>
          </w:p>
          <w:p w14:paraId="17F08697" w14:textId="77777777" w:rsidR="00F5221E" w:rsidRDefault="00F5221E" w:rsidP="00D93352">
            <w:pPr>
              <w:pStyle w:val="TableParagraph"/>
              <w:ind w:left="0"/>
              <w:rPr>
                <w:rStyle w:val="Hyperlink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335F0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Attachment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: </w:t>
            </w:r>
            <w:hyperlink r:id="rId16" w:history="1">
              <w:r w:rsidRPr="001335F0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 xml:space="preserve">ACCJC Annual </w:t>
              </w:r>
              <w:r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Report</w:t>
              </w:r>
              <w:r w:rsidRPr="001335F0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 xml:space="preserve"> 2025 (Draft 03.26.25)</w:t>
              </w:r>
            </w:hyperlink>
          </w:p>
          <w:p w14:paraId="27DBFFBE" w14:textId="28F24358" w:rsidR="008665F5" w:rsidRPr="008665F5" w:rsidRDefault="008665F5" w:rsidP="00D93352">
            <w:pPr>
              <w:pStyle w:val="TableParagraph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30EB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Miramontez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reminded the group that we reviewed the template last month. He reviewed the draft report with applicable information filled in. DE headcount has increased; no drop/in clear. Graduation rate: 24%. Here is what is different: Rubric for Effective Institutional Outcome Transparency (PREDD). Show </w:t>
            </w:r>
            <w:r w:rsidR="000358EA">
              <w:rPr>
                <w:rFonts w:asciiTheme="minorHAnsi" w:hAnsiTheme="minorHAnsi" w:cstheme="minorHAnsi"/>
                <w:iCs/>
                <w:sz w:val="20"/>
                <w:szCs w:val="20"/>
              </w:rPr>
              <w:t>quantitative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and qualitative </w:t>
            </w:r>
            <w:r w:rsidR="000358E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(student profiles)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on </w:t>
            </w:r>
            <w:r w:rsidR="000358E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webpage</w:t>
            </w:r>
            <w:r w:rsidR="000358E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. How do we link/show connection? Training in April should give a better understanding. Self-score – 7. </w:t>
            </w:r>
            <w:r w:rsidR="00030EB7" w:rsidRPr="003D409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Ca</w:t>
            </w:r>
            <w:r w:rsidR="003D4091" w:rsidRPr="003D409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rrasquillo</w:t>
            </w:r>
            <w:r w:rsidR="00030EB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– </w:t>
            </w:r>
            <w:r w:rsidR="00603B0E">
              <w:rPr>
                <w:rFonts w:asciiTheme="minorHAnsi" w:hAnsiTheme="minorHAnsi" w:cstheme="minorHAnsi"/>
                <w:iCs/>
                <w:sz w:val="20"/>
                <w:szCs w:val="20"/>
              </w:rPr>
              <w:t>We’re</w:t>
            </w:r>
            <w:r w:rsidR="00030EB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 alignment now with how we are writing our equity story. Success rates went up in the last three years. Job placement rate not available. </w:t>
            </w:r>
            <w:r w:rsidR="003D4091" w:rsidRPr="003D409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Estrada-Howell</w:t>
            </w:r>
            <w:r w:rsidR="00030EB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3D409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noted there is </w:t>
            </w:r>
            <w:r w:rsidR="00C9099C">
              <w:rPr>
                <w:rFonts w:asciiTheme="minorHAnsi" w:hAnsiTheme="minorHAnsi" w:cstheme="minorHAnsi"/>
                <w:iCs/>
                <w:sz w:val="20"/>
                <w:szCs w:val="20"/>
              </w:rPr>
              <w:t>a new</w:t>
            </w:r>
            <w:r w:rsidR="00030EB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data system. Hopefully, it will happen next year. </w:t>
            </w:r>
            <w:r w:rsidR="00030EB7" w:rsidRPr="003D409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B</w:t>
            </w:r>
            <w:r w:rsidR="003D4091" w:rsidRPr="003D409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ell</w:t>
            </w:r>
            <w:r w:rsidR="003D409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asked if </w:t>
            </w:r>
            <w:r w:rsidR="00603B0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the </w:t>
            </w:r>
            <w:r w:rsidR="003D4091">
              <w:rPr>
                <w:rFonts w:asciiTheme="minorHAnsi" w:hAnsiTheme="minorHAnsi" w:cstheme="minorHAnsi"/>
                <w:iCs/>
                <w:sz w:val="20"/>
                <w:szCs w:val="20"/>
              </w:rPr>
              <w:t>data is through</w:t>
            </w:r>
            <w:r w:rsidR="00030EB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EDD</w:t>
            </w:r>
            <w:r w:rsidR="003D4091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  <w:r w:rsidR="00030EB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3D4091" w:rsidRPr="003D409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Estrada-Howell </w:t>
            </w:r>
            <w:r w:rsidR="003D409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responded, </w:t>
            </w:r>
            <w:r w:rsidR="00603B0E">
              <w:rPr>
                <w:rFonts w:asciiTheme="minorHAnsi" w:hAnsiTheme="minorHAnsi" w:cstheme="minorHAnsi"/>
                <w:iCs/>
                <w:sz w:val="20"/>
                <w:szCs w:val="20"/>
              </w:rPr>
              <w:t>Yes</w:t>
            </w:r>
            <w:r w:rsidR="00030EB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no data-sharing agreement, so funnels through there. </w:t>
            </w:r>
            <w:r w:rsidR="003D4091" w:rsidRPr="003D409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Miramontez</w:t>
            </w:r>
            <w:r w:rsidR="00030EB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- #21: narrative, addresses lag, IEPI grant, and institutionalizes student success through GP. Once submitted, ACCJC verifies and sends the PDF back, and we post it to the website. Here for informational purposes. </w:t>
            </w:r>
            <w:r w:rsidR="003D4091" w:rsidRPr="003D409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Martin</w:t>
            </w:r>
            <w:r w:rsidR="00F45C3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3D409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asked if we </w:t>
            </w:r>
            <w:r w:rsidR="00C9099C">
              <w:rPr>
                <w:rFonts w:asciiTheme="minorHAnsi" w:hAnsiTheme="minorHAnsi" w:cstheme="minorHAnsi"/>
                <w:iCs/>
                <w:sz w:val="20"/>
                <w:szCs w:val="20"/>
              </w:rPr>
              <w:t>are incorporating</w:t>
            </w:r>
            <w:r w:rsidR="003D409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and </w:t>
            </w:r>
            <w:r w:rsidR="00F45C3C">
              <w:rPr>
                <w:rFonts w:asciiTheme="minorHAnsi" w:hAnsiTheme="minorHAnsi" w:cstheme="minorHAnsi"/>
                <w:iCs/>
                <w:sz w:val="20"/>
                <w:szCs w:val="20"/>
              </w:rPr>
              <w:t>calling out student support services</w:t>
            </w:r>
            <w:r w:rsidR="003D409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growth.</w:t>
            </w:r>
            <w:r w:rsidR="00F45C3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3D4091" w:rsidRPr="003D409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Miramo</w:t>
            </w:r>
            <w:bookmarkStart w:id="0" w:name="_GoBack"/>
            <w:bookmarkEnd w:id="0"/>
            <w:r w:rsidR="003D4091" w:rsidRPr="003D409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ntez</w:t>
            </w:r>
            <w:r w:rsidR="00F45C3C" w:rsidRPr="003D409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r w:rsidR="00F45C3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– Anticipate learning more at April training. Want more narrative from the college. </w:t>
            </w:r>
            <w:r w:rsidR="003D4091" w:rsidRPr="003D409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Lundburg</w:t>
            </w:r>
            <w:r w:rsidR="00F45C3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3D4091">
              <w:rPr>
                <w:rFonts w:asciiTheme="minorHAnsi" w:hAnsiTheme="minorHAnsi" w:cstheme="minorHAnsi"/>
                <w:iCs/>
                <w:sz w:val="20"/>
                <w:szCs w:val="20"/>
              </w:rPr>
              <w:t>–</w:t>
            </w:r>
            <w:r w:rsidR="00F45C3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can</w:t>
            </w:r>
            <w:r w:rsidR="003D4091">
              <w:rPr>
                <w:rFonts w:asciiTheme="minorHAnsi" w:hAnsiTheme="minorHAnsi" w:cstheme="minorHAnsi"/>
                <w:iCs/>
                <w:sz w:val="20"/>
                <w:szCs w:val="20"/>
              </w:rPr>
              <w:t>’t</w:t>
            </w:r>
            <w:r w:rsidR="00F45C3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show cause but can show correlation. </w:t>
            </w:r>
            <w:r w:rsidR="003D4091">
              <w:rPr>
                <w:rFonts w:asciiTheme="minorHAnsi" w:hAnsiTheme="minorHAnsi" w:cstheme="minorHAnsi"/>
                <w:iCs/>
                <w:sz w:val="20"/>
                <w:szCs w:val="20"/>
              </w:rPr>
              <w:t>Gonzales</w:t>
            </w:r>
            <w:r w:rsidR="00F45C3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3D4091">
              <w:rPr>
                <w:rFonts w:asciiTheme="minorHAnsi" w:hAnsiTheme="minorHAnsi" w:cstheme="minorHAnsi"/>
                <w:iCs/>
                <w:sz w:val="20"/>
                <w:szCs w:val="20"/>
              </w:rPr>
              <w:t>noted the impact of</w:t>
            </w:r>
            <w:r w:rsidR="00F45C3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HEERF and COVID </w:t>
            </w:r>
            <w:r w:rsidR="003D4091">
              <w:rPr>
                <w:rFonts w:asciiTheme="minorHAnsi" w:hAnsiTheme="minorHAnsi" w:cstheme="minorHAnsi"/>
                <w:iCs/>
                <w:sz w:val="20"/>
                <w:szCs w:val="20"/>
              </w:rPr>
              <w:t>m</w:t>
            </w:r>
            <w:r w:rsidR="00F45C3C">
              <w:rPr>
                <w:rFonts w:asciiTheme="minorHAnsi" w:hAnsiTheme="minorHAnsi" w:cstheme="minorHAnsi"/>
                <w:iCs/>
                <w:sz w:val="20"/>
                <w:szCs w:val="20"/>
              </w:rPr>
              <w:t>oney</w:t>
            </w:r>
            <w:r w:rsidR="00603B0E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F45C3C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too. </w:t>
            </w:r>
          </w:p>
        </w:tc>
        <w:tc>
          <w:tcPr>
            <w:tcW w:w="1260" w:type="dxa"/>
          </w:tcPr>
          <w:p w14:paraId="0FDDF751" w14:textId="7647D6DC" w:rsidR="00F5221E" w:rsidRDefault="00F5221E" w:rsidP="00D93352">
            <w:pPr>
              <w:pStyle w:val="TableParagraph"/>
              <w:spacing w:before="1"/>
              <w:ind w:left="124" w:right="110" w:hanging="5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Miramontez</w:t>
            </w:r>
          </w:p>
        </w:tc>
      </w:tr>
      <w:tr w:rsidR="00F5221E" w14:paraId="6B331AAE" w14:textId="77777777" w:rsidTr="00F5221E">
        <w:trPr>
          <w:trHeight w:val="520"/>
        </w:trPr>
        <w:tc>
          <w:tcPr>
            <w:tcW w:w="487" w:type="dxa"/>
          </w:tcPr>
          <w:p w14:paraId="0690EA56" w14:textId="626729E3" w:rsidR="00F5221E" w:rsidRDefault="00F5221E" w:rsidP="00E56E66">
            <w:pPr>
              <w:pStyle w:val="TableParagraph"/>
              <w:spacing w:before="1"/>
              <w:ind w:left="0" w:right="189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257" w:type="dxa"/>
          </w:tcPr>
          <w:p w14:paraId="1A0CEC08" w14:textId="3721A1BE" w:rsidR="00F5221E" w:rsidRDefault="00F5221E" w:rsidP="00E56E66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Brief Discussion on What’s Happening Based on 3/11/25 Faculty Technology </w:t>
            </w:r>
            <w:r w:rsidR="00C9099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Liaison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Presentation </w:t>
            </w:r>
          </w:p>
          <w:p w14:paraId="007A8BAF" w14:textId="4A6C5ADE" w:rsidR="008665F5" w:rsidRPr="008665F5" w:rsidRDefault="008665F5" w:rsidP="00E56E66">
            <w:pPr>
              <w:pStyle w:val="TableParagraph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05FF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Martin</w:t>
            </w:r>
            <w:r w:rsidRPr="008665F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– was encouraged to bring these concerns here, presented last time, wants an update and to keep it alive. </w:t>
            </w:r>
            <w:r w:rsidRPr="00A05FF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Bell </w:t>
            </w:r>
            <w:r w:rsidRPr="008665F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– </w:t>
            </w:r>
            <w:r w:rsidR="00F27A9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The </w:t>
            </w:r>
            <w:r w:rsidRPr="008665F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technology plan is being reviewed/approved </w:t>
            </w:r>
            <w:r w:rsidR="00F27A96">
              <w:rPr>
                <w:rFonts w:asciiTheme="minorHAnsi" w:hAnsiTheme="minorHAnsi" w:cstheme="minorHAnsi"/>
                <w:iCs/>
                <w:sz w:val="20"/>
                <w:szCs w:val="20"/>
              </w:rPr>
              <w:t>by</w:t>
            </w:r>
            <w:r w:rsidRPr="008665F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F27A9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the </w:t>
            </w:r>
            <w:r w:rsidRPr="008665F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technology committee today and will go to constituencies for vetting. </w:t>
            </w:r>
            <w:r w:rsidR="00F45C3C" w:rsidRPr="00A05FF7">
              <w:rPr>
                <w:rFonts w:asciiTheme="minorHAnsi" w:hAnsiTheme="minorHAnsi" w:cstheme="minorHAnsi"/>
                <w:b/>
                <w:iCs/>
                <w:sz w:val="20"/>
                <w:szCs w:val="20"/>
                <w:highlight w:val="cyan"/>
              </w:rPr>
              <w:t>Martin</w:t>
            </w:r>
            <w:r w:rsidR="00F45C3C" w:rsidRPr="00A05FF7">
              <w:rPr>
                <w:rFonts w:asciiTheme="minorHAnsi" w:hAnsiTheme="minorHAnsi" w:cstheme="minorHAnsi"/>
                <w:iCs/>
                <w:sz w:val="20"/>
                <w:szCs w:val="20"/>
                <w:highlight w:val="cyan"/>
              </w:rPr>
              <w:t xml:space="preserve"> – send more specified list? </w:t>
            </w:r>
            <w:r w:rsidR="00A05FF7" w:rsidRPr="00A05FF7">
              <w:rPr>
                <w:rFonts w:asciiTheme="minorHAnsi" w:hAnsiTheme="minorHAnsi" w:cstheme="minorHAnsi"/>
                <w:b/>
                <w:iCs/>
                <w:sz w:val="20"/>
                <w:szCs w:val="20"/>
                <w:highlight w:val="cyan"/>
              </w:rPr>
              <w:t>Lundburg</w:t>
            </w:r>
            <w:r w:rsidR="00A05FF7" w:rsidRPr="00A05FF7">
              <w:rPr>
                <w:rFonts w:asciiTheme="minorHAnsi" w:hAnsiTheme="minorHAnsi" w:cstheme="minorHAnsi"/>
                <w:iCs/>
                <w:sz w:val="20"/>
                <w:szCs w:val="20"/>
                <w:highlight w:val="cyan"/>
              </w:rPr>
              <w:t xml:space="preserve"> – would be helpful. </w:t>
            </w:r>
            <w:r w:rsidR="00F45C3C" w:rsidRPr="00A05FF7">
              <w:rPr>
                <w:rFonts w:asciiTheme="minorHAnsi" w:hAnsiTheme="minorHAnsi" w:cstheme="minorHAnsi"/>
                <w:b/>
                <w:iCs/>
                <w:sz w:val="20"/>
                <w:szCs w:val="20"/>
                <w:highlight w:val="cyan"/>
              </w:rPr>
              <w:t>B</w:t>
            </w:r>
            <w:r w:rsidR="00A05FF7" w:rsidRPr="00A05FF7">
              <w:rPr>
                <w:rFonts w:asciiTheme="minorHAnsi" w:hAnsiTheme="minorHAnsi" w:cstheme="minorHAnsi"/>
                <w:b/>
                <w:iCs/>
                <w:sz w:val="20"/>
                <w:szCs w:val="20"/>
                <w:highlight w:val="cyan"/>
              </w:rPr>
              <w:t>ell</w:t>
            </w:r>
            <w:r w:rsidR="00F45C3C" w:rsidRPr="00A05FF7">
              <w:rPr>
                <w:rFonts w:asciiTheme="minorHAnsi" w:hAnsiTheme="minorHAnsi" w:cstheme="minorHAnsi"/>
                <w:iCs/>
                <w:sz w:val="20"/>
                <w:szCs w:val="20"/>
                <w:highlight w:val="cyan"/>
              </w:rPr>
              <w:t xml:space="preserve"> </w:t>
            </w:r>
            <w:r w:rsidR="00F27A96">
              <w:rPr>
                <w:rFonts w:asciiTheme="minorHAnsi" w:hAnsiTheme="minorHAnsi" w:cstheme="minorHAnsi"/>
                <w:iCs/>
                <w:sz w:val="20"/>
                <w:szCs w:val="20"/>
                <w:highlight w:val="cyan"/>
              </w:rPr>
              <w:t>suggested</w:t>
            </w:r>
            <w:r w:rsidRPr="00A05FF7">
              <w:rPr>
                <w:rFonts w:asciiTheme="minorHAnsi" w:hAnsiTheme="minorHAnsi" w:cstheme="minorHAnsi"/>
                <w:iCs/>
                <w:sz w:val="20"/>
                <w:szCs w:val="20"/>
                <w:highlight w:val="cyan"/>
              </w:rPr>
              <w:t xml:space="preserve"> </w:t>
            </w:r>
            <w:r w:rsidR="00F45C3C" w:rsidRPr="00A05FF7">
              <w:rPr>
                <w:rFonts w:asciiTheme="minorHAnsi" w:hAnsiTheme="minorHAnsi" w:cstheme="minorHAnsi"/>
                <w:iCs/>
                <w:sz w:val="20"/>
                <w:szCs w:val="20"/>
                <w:highlight w:val="cyan"/>
              </w:rPr>
              <w:t>he</w:t>
            </w:r>
            <w:r w:rsidRPr="00A05FF7">
              <w:rPr>
                <w:rFonts w:asciiTheme="minorHAnsi" w:hAnsiTheme="minorHAnsi" w:cstheme="minorHAnsi"/>
                <w:iCs/>
                <w:sz w:val="20"/>
                <w:szCs w:val="20"/>
                <w:highlight w:val="cyan"/>
              </w:rPr>
              <w:t>, Hill</w:t>
            </w:r>
            <w:r w:rsidR="00F45C3C" w:rsidRPr="00A05FF7">
              <w:rPr>
                <w:rFonts w:asciiTheme="minorHAnsi" w:hAnsiTheme="minorHAnsi" w:cstheme="minorHAnsi"/>
                <w:iCs/>
                <w:sz w:val="20"/>
                <w:szCs w:val="20"/>
                <w:highlight w:val="cyan"/>
              </w:rPr>
              <w:t>,</w:t>
            </w:r>
            <w:r w:rsidRPr="00A05FF7">
              <w:rPr>
                <w:rFonts w:asciiTheme="minorHAnsi" w:hAnsiTheme="minorHAnsi" w:cstheme="minorHAnsi"/>
                <w:iCs/>
                <w:sz w:val="20"/>
                <w:szCs w:val="20"/>
                <w:highlight w:val="cyan"/>
              </w:rPr>
              <w:t xml:space="preserve"> and Martin meet and work off an Excel sheet with action and status. </w:t>
            </w:r>
            <w:r w:rsidRPr="00A05FF7">
              <w:rPr>
                <w:rFonts w:asciiTheme="minorHAnsi" w:hAnsiTheme="minorHAnsi" w:cstheme="minorHAnsi"/>
                <w:b/>
                <w:iCs/>
                <w:sz w:val="20"/>
                <w:szCs w:val="20"/>
                <w:highlight w:val="cyan"/>
              </w:rPr>
              <w:t>Lundburg</w:t>
            </w:r>
            <w:r w:rsidRPr="00A05FF7">
              <w:rPr>
                <w:rFonts w:asciiTheme="minorHAnsi" w:hAnsiTheme="minorHAnsi" w:cstheme="minorHAnsi"/>
                <w:iCs/>
                <w:sz w:val="20"/>
                <w:szCs w:val="20"/>
                <w:highlight w:val="cyan"/>
              </w:rPr>
              <w:t xml:space="preserve"> – feel free to pull me in if/when needed.</w:t>
            </w:r>
            <w:r w:rsidRPr="008665F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0B482EAB" w14:textId="526AD7FE" w:rsidR="00F5221E" w:rsidRDefault="00F5221E" w:rsidP="00E56E66">
            <w:pPr>
              <w:pStyle w:val="TableParagraph"/>
              <w:spacing w:before="1"/>
              <w:ind w:left="124" w:right="110" w:hanging="5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Martin</w:t>
            </w:r>
          </w:p>
        </w:tc>
      </w:tr>
    </w:tbl>
    <w:p w14:paraId="647A0374" w14:textId="77777777" w:rsidR="00AB3797" w:rsidRDefault="00AB3797" w:rsidP="00AB3797">
      <w:pPr>
        <w:pStyle w:val="BodyText"/>
        <w:spacing w:before="11"/>
        <w:ind w:left="0"/>
        <w:rPr>
          <w:b/>
          <w:sz w:val="19"/>
        </w:rPr>
      </w:pPr>
    </w:p>
    <w:p w14:paraId="0941E04F" w14:textId="741A58D6" w:rsidR="004B26E3" w:rsidRPr="00747925" w:rsidRDefault="004B26E3" w:rsidP="00AB3797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ind w:hanging="361"/>
        <w:jc w:val="left"/>
        <w:rPr>
          <w:b/>
          <w:i/>
          <w:sz w:val="20"/>
        </w:rPr>
      </w:pPr>
      <w:r>
        <w:rPr>
          <w:b/>
          <w:sz w:val="20"/>
        </w:rPr>
        <w:t xml:space="preserve">Action Items: </w:t>
      </w:r>
    </w:p>
    <w:p w14:paraId="31CEF4D1" w14:textId="39E6C77F" w:rsidR="00747925" w:rsidRPr="00747925" w:rsidRDefault="00747925" w:rsidP="00747925">
      <w:pPr>
        <w:pStyle w:val="ListParagraph"/>
        <w:numPr>
          <w:ilvl w:val="0"/>
          <w:numId w:val="17"/>
        </w:numPr>
        <w:spacing w:line="243" w:lineRule="exact"/>
        <w:rPr>
          <w:b/>
          <w:sz w:val="20"/>
        </w:rPr>
      </w:pPr>
      <w:r w:rsidRPr="00747925">
        <w:rPr>
          <w:b/>
          <w:sz w:val="20"/>
          <w:highlight w:val="cyan"/>
        </w:rPr>
        <w:t>Moore</w:t>
      </w:r>
      <w:r w:rsidRPr="00747925">
        <w:rPr>
          <w:sz w:val="20"/>
          <w:highlight w:val="cyan"/>
        </w:rPr>
        <w:t xml:space="preserve"> shared that Professor Melissa Wolfson received the Faculty of the Year award for region 10. She’ll send </w:t>
      </w:r>
      <w:r w:rsidR="00F27A96">
        <w:rPr>
          <w:sz w:val="20"/>
          <w:highlight w:val="cyan"/>
        </w:rPr>
        <w:t xml:space="preserve">it </w:t>
      </w:r>
      <w:r w:rsidRPr="00747925">
        <w:rPr>
          <w:sz w:val="20"/>
          <w:highlight w:val="cyan"/>
        </w:rPr>
        <w:t>to executive leadership and will include Quis (for promotional purposes).</w:t>
      </w:r>
      <w:r w:rsidRPr="00747925">
        <w:rPr>
          <w:sz w:val="20"/>
        </w:rPr>
        <w:t xml:space="preserve"> </w:t>
      </w:r>
    </w:p>
    <w:p w14:paraId="7FB36A83" w14:textId="4A3B32BA" w:rsidR="00747925" w:rsidRPr="007D12DF" w:rsidRDefault="00C9099C" w:rsidP="00747925">
      <w:pPr>
        <w:pStyle w:val="ListParagraph"/>
        <w:numPr>
          <w:ilvl w:val="0"/>
          <w:numId w:val="17"/>
        </w:numPr>
        <w:tabs>
          <w:tab w:val="left" w:pos="1360"/>
          <w:tab w:val="left" w:pos="1361"/>
        </w:tabs>
        <w:rPr>
          <w:b/>
          <w:sz w:val="20"/>
        </w:rPr>
      </w:pPr>
      <w:r w:rsidRPr="007D12DF">
        <w:rPr>
          <w:b/>
          <w:sz w:val="20"/>
          <w:highlight w:val="cyan"/>
        </w:rPr>
        <w:t xml:space="preserve">Kunst </w:t>
      </w:r>
      <w:r>
        <w:rPr>
          <w:sz w:val="20"/>
          <w:highlight w:val="cyan"/>
        </w:rPr>
        <w:t>will</w:t>
      </w:r>
      <w:r w:rsidR="00747925">
        <w:rPr>
          <w:sz w:val="20"/>
          <w:highlight w:val="cyan"/>
        </w:rPr>
        <w:t xml:space="preserve"> a</w:t>
      </w:r>
      <w:r w:rsidR="00747925" w:rsidRPr="007D12DF">
        <w:rPr>
          <w:sz w:val="20"/>
          <w:highlight w:val="cyan"/>
        </w:rPr>
        <w:t xml:space="preserve">dd </w:t>
      </w:r>
      <w:r w:rsidR="00F27A96">
        <w:rPr>
          <w:sz w:val="20"/>
          <w:highlight w:val="cyan"/>
        </w:rPr>
        <w:t xml:space="preserve">the </w:t>
      </w:r>
      <w:r w:rsidR="00747925" w:rsidRPr="007D12DF">
        <w:rPr>
          <w:sz w:val="20"/>
          <w:highlight w:val="cyan"/>
        </w:rPr>
        <w:t xml:space="preserve">Theme to </w:t>
      </w:r>
      <w:r w:rsidR="00F27A96">
        <w:rPr>
          <w:sz w:val="20"/>
          <w:highlight w:val="cyan"/>
        </w:rPr>
        <w:t xml:space="preserve">the </w:t>
      </w:r>
      <w:r w:rsidR="00747925" w:rsidRPr="007D12DF">
        <w:rPr>
          <w:sz w:val="20"/>
          <w:highlight w:val="cyan"/>
        </w:rPr>
        <w:t>next agenda</w:t>
      </w:r>
      <w:r w:rsidR="00747925">
        <w:rPr>
          <w:sz w:val="20"/>
          <w:highlight w:val="cyan"/>
        </w:rPr>
        <w:t xml:space="preserve"> for a formal discussion</w:t>
      </w:r>
      <w:r w:rsidR="00747925" w:rsidRPr="007D12DF">
        <w:rPr>
          <w:sz w:val="20"/>
          <w:highlight w:val="cyan"/>
        </w:rPr>
        <w:t>.</w:t>
      </w:r>
      <w:r w:rsidR="00747925" w:rsidRPr="007D12DF">
        <w:rPr>
          <w:sz w:val="20"/>
        </w:rPr>
        <w:t xml:space="preserve"> </w:t>
      </w:r>
      <w:r w:rsidR="00747925" w:rsidRPr="002F3095">
        <w:rPr>
          <w:b/>
          <w:sz w:val="20"/>
          <w:highlight w:val="cyan"/>
        </w:rPr>
        <w:t>Lundburg</w:t>
      </w:r>
      <w:r w:rsidR="00747925" w:rsidRPr="002F3095">
        <w:rPr>
          <w:sz w:val="20"/>
          <w:highlight w:val="cyan"/>
        </w:rPr>
        <w:t xml:space="preserve"> asked ASG what their thoughts are; w</w:t>
      </w:r>
      <w:r w:rsidR="00F27A96">
        <w:rPr>
          <w:sz w:val="20"/>
          <w:highlight w:val="cyan"/>
        </w:rPr>
        <w:t>e w</w:t>
      </w:r>
      <w:r w:rsidR="00747925" w:rsidRPr="002F3095">
        <w:rPr>
          <w:sz w:val="20"/>
          <w:highlight w:val="cyan"/>
        </w:rPr>
        <w:t xml:space="preserve">ant to know. </w:t>
      </w:r>
      <w:r w:rsidR="00747925" w:rsidRPr="00432A11">
        <w:rPr>
          <w:b/>
          <w:sz w:val="20"/>
          <w:highlight w:val="cyan"/>
        </w:rPr>
        <w:t>Hua/</w:t>
      </w:r>
      <w:r w:rsidR="00747925" w:rsidRPr="002F3095">
        <w:rPr>
          <w:b/>
          <w:sz w:val="20"/>
          <w:highlight w:val="cyan"/>
        </w:rPr>
        <w:t>Ruiz</w:t>
      </w:r>
      <w:r w:rsidR="00747925" w:rsidRPr="002F3095">
        <w:rPr>
          <w:sz w:val="20"/>
          <w:highlight w:val="cyan"/>
        </w:rPr>
        <w:t xml:space="preserve"> will take </w:t>
      </w:r>
      <w:r w:rsidR="00F27A96">
        <w:rPr>
          <w:sz w:val="20"/>
          <w:highlight w:val="cyan"/>
        </w:rPr>
        <w:t xml:space="preserve">it </w:t>
      </w:r>
      <w:r w:rsidR="00747925" w:rsidRPr="002F3095">
        <w:rPr>
          <w:sz w:val="20"/>
          <w:highlight w:val="cyan"/>
        </w:rPr>
        <w:t>back to ASG.</w:t>
      </w:r>
      <w:r w:rsidR="00747925">
        <w:rPr>
          <w:sz w:val="20"/>
        </w:rPr>
        <w:t xml:space="preserve"> </w:t>
      </w:r>
    </w:p>
    <w:p w14:paraId="62C6CD00" w14:textId="112AC0E4" w:rsidR="00747925" w:rsidRPr="00747925" w:rsidRDefault="00747925" w:rsidP="00747925">
      <w:pPr>
        <w:pStyle w:val="ListParagraph"/>
        <w:numPr>
          <w:ilvl w:val="0"/>
          <w:numId w:val="17"/>
        </w:numPr>
        <w:spacing w:line="243" w:lineRule="exact"/>
        <w:rPr>
          <w:b/>
          <w:sz w:val="20"/>
        </w:rPr>
      </w:pPr>
      <w:r w:rsidRPr="00DC514A">
        <w:rPr>
          <w:rFonts w:asciiTheme="minorHAnsi" w:hAnsiTheme="minorHAnsi" w:cstheme="minorHAnsi"/>
          <w:b/>
          <w:sz w:val="20"/>
          <w:highlight w:val="cyan"/>
        </w:rPr>
        <w:t>Kunst</w:t>
      </w:r>
      <w:r w:rsidRPr="00DC514A">
        <w:rPr>
          <w:rFonts w:asciiTheme="minorHAnsi" w:hAnsiTheme="minorHAnsi" w:cstheme="minorHAnsi"/>
          <w:sz w:val="20"/>
          <w:highlight w:val="cyan"/>
        </w:rPr>
        <w:t xml:space="preserve"> will resend DL message criteria.</w:t>
      </w:r>
    </w:p>
    <w:p w14:paraId="3036AECA" w14:textId="54E6A649" w:rsidR="00747925" w:rsidRPr="00747925" w:rsidRDefault="00747925" w:rsidP="00747925">
      <w:pPr>
        <w:pStyle w:val="ListParagraph"/>
        <w:numPr>
          <w:ilvl w:val="0"/>
          <w:numId w:val="17"/>
        </w:numPr>
        <w:spacing w:line="243" w:lineRule="exact"/>
        <w:rPr>
          <w:b/>
          <w:sz w:val="20"/>
        </w:rPr>
      </w:pPr>
      <w:r w:rsidRPr="00A05FF7">
        <w:rPr>
          <w:rFonts w:asciiTheme="minorHAnsi" w:hAnsiTheme="minorHAnsi" w:cstheme="minorHAnsi"/>
          <w:b/>
          <w:iCs/>
          <w:sz w:val="20"/>
          <w:szCs w:val="20"/>
          <w:highlight w:val="cyan"/>
        </w:rPr>
        <w:t>Martin</w:t>
      </w:r>
      <w:r w:rsidRPr="00A05FF7">
        <w:rPr>
          <w:rFonts w:asciiTheme="minorHAnsi" w:hAnsiTheme="minorHAnsi" w:cstheme="minorHAnsi"/>
          <w:iCs/>
          <w:sz w:val="20"/>
          <w:szCs w:val="20"/>
          <w:highlight w:val="cyan"/>
        </w:rPr>
        <w:t xml:space="preserve"> – send more specified list? </w:t>
      </w:r>
      <w:r w:rsidRPr="00A05FF7">
        <w:rPr>
          <w:rFonts w:asciiTheme="minorHAnsi" w:hAnsiTheme="minorHAnsi" w:cstheme="minorHAnsi"/>
          <w:b/>
          <w:iCs/>
          <w:sz w:val="20"/>
          <w:szCs w:val="20"/>
          <w:highlight w:val="cyan"/>
        </w:rPr>
        <w:t>Lundburg</w:t>
      </w:r>
      <w:r w:rsidRPr="00A05FF7">
        <w:rPr>
          <w:rFonts w:asciiTheme="minorHAnsi" w:hAnsiTheme="minorHAnsi" w:cstheme="minorHAnsi"/>
          <w:iCs/>
          <w:sz w:val="20"/>
          <w:szCs w:val="20"/>
          <w:highlight w:val="cyan"/>
        </w:rPr>
        <w:t xml:space="preserve"> – would be helpful. </w:t>
      </w:r>
      <w:r w:rsidRPr="00A05FF7">
        <w:rPr>
          <w:rFonts w:asciiTheme="minorHAnsi" w:hAnsiTheme="minorHAnsi" w:cstheme="minorHAnsi"/>
          <w:b/>
          <w:iCs/>
          <w:sz w:val="20"/>
          <w:szCs w:val="20"/>
          <w:highlight w:val="cyan"/>
        </w:rPr>
        <w:t>Bell</w:t>
      </w:r>
      <w:r w:rsidRPr="00A05FF7">
        <w:rPr>
          <w:rFonts w:asciiTheme="minorHAnsi" w:hAnsiTheme="minorHAnsi" w:cstheme="minorHAnsi"/>
          <w:iCs/>
          <w:sz w:val="20"/>
          <w:szCs w:val="20"/>
          <w:highlight w:val="cyan"/>
        </w:rPr>
        <w:t xml:space="preserve"> </w:t>
      </w:r>
      <w:r w:rsidR="00F27A96">
        <w:rPr>
          <w:rFonts w:asciiTheme="minorHAnsi" w:hAnsiTheme="minorHAnsi" w:cstheme="minorHAnsi"/>
          <w:iCs/>
          <w:sz w:val="20"/>
          <w:szCs w:val="20"/>
          <w:highlight w:val="cyan"/>
        </w:rPr>
        <w:t>suggested</w:t>
      </w:r>
      <w:r w:rsidRPr="00A05FF7">
        <w:rPr>
          <w:rFonts w:asciiTheme="minorHAnsi" w:hAnsiTheme="minorHAnsi" w:cstheme="minorHAnsi"/>
          <w:iCs/>
          <w:sz w:val="20"/>
          <w:szCs w:val="20"/>
          <w:highlight w:val="cyan"/>
        </w:rPr>
        <w:t xml:space="preserve"> he, Hill, and Martin meet and work off an Excel sheet with action and status. </w:t>
      </w:r>
      <w:r w:rsidRPr="00A05FF7">
        <w:rPr>
          <w:rFonts w:asciiTheme="minorHAnsi" w:hAnsiTheme="minorHAnsi" w:cstheme="minorHAnsi"/>
          <w:b/>
          <w:iCs/>
          <w:sz w:val="20"/>
          <w:szCs w:val="20"/>
          <w:highlight w:val="cyan"/>
        </w:rPr>
        <w:t>Lundburg</w:t>
      </w:r>
      <w:r w:rsidRPr="00A05FF7">
        <w:rPr>
          <w:rFonts w:asciiTheme="minorHAnsi" w:hAnsiTheme="minorHAnsi" w:cstheme="minorHAnsi"/>
          <w:iCs/>
          <w:sz w:val="20"/>
          <w:szCs w:val="20"/>
          <w:highlight w:val="cyan"/>
        </w:rPr>
        <w:t xml:space="preserve"> – feel free to pull me in if/when needed.</w:t>
      </w:r>
    </w:p>
    <w:p w14:paraId="0D4D56FF" w14:textId="3153DEBB" w:rsidR="00897453" w:rsidRPr="00897453" w:rsidRDefault="00AB3797" w:rsidP="00897453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ind w:hanging="361"/>
        <w:jc w:val="left"/>
        <w:rPr>
          <w:b/>
          <w:i/>
          <w:sz w:val="20"/>
        </w:rPr>
      </w:pPr>
      <w:r>
        <w:rPr>
          <w:b/>
          <w:sz w:val="20"/>
        </w:rPr>
        <w:t>Announcements</w:t>
      </w:r>
      <w:r w:rsidR="00A05FF7">
        <w:rPr>
          <w:b/>
          <w:sz w:val="20"/>
        </w:rPr>
        <w:t xml:space="preserve">: </w:t>
      </w:r>
      <w:r w:rsidR="00642C3B">
        <w:rPr>
          <w:sz w:val="20"/>
        </w:rPr>
        <w:t xml:space="preserve">There were no announcements. </w:t>
      </w:r>
    </w:p>
    <w:p w14:paraId="27FE8CD4" w14:textId="4FCE3868" w:rsidR="00AB3797" w:rsidRDefault="00AB3797" w:rsidP="00AB3797">
      <w:pPr>
        <w:pStyle w:val="ListParagraph"/>
        <w:numPr>
          <w:ilvl w:val="0"/>
          <w:numId w:val="1"/>
        </w:numPr>
        <w:tabs>
          <w:tab w:val="left" w:pos="1361"/>
        </w:tabs>
        <w:ind w:hanging="361"/>
        <w:jc w:val="left"/>
        <w:rPr>
          <w:b/>
          <w:sz w:val="20"/>
        </w:rPr>
      </w:pPr>
      <w:r>
        <w:rPr>
          <w:b/>
          <w:sz w:val="20"/>
        </w:rPr>
        <w:t>Adjourn</w:t>
      </w:r>
      <w:r w:rsidR="007824FF">
        <w:rPr>
          <w:b/>
          <w:sz w:val="20"/>
        </w:rPr>
        <w:t xml:space="preserve">: </w:t>
      </w:r>
      <w:r w:rsidR="00A05FF7" w:rsidRPr="00A05FF7">
        <w:rPr>
          <w:sz w:val="20"/>
        </w:rPr>
        <w:t xml:space="preserve">The meeting adjourned at </w:t>
      </w:r>
      <w:r w:rsidR="007824FF" w:rsidRPr="00A05FF7">
        <w:rPr>
          <w:sz w:val="20"/>
        </w:rPr>
        <w:t xml:space="preserve">2:13 pm. </w:t>
      </w:r>
    </w:p>
    <w:p w14:paraId="6B6D7AC7" w14:textId="441744B9" w:rsidR="00AB3797" w:rsidRPr="00A05FF7" w:rsidRDefault="00AB3797" w:rsidP="1409BF02">
      <w:pPr>
        <w:pStyle w:val="ListParagraph"/>
        <w:numPr>
          <w:ilvl w:val="0"/>
          <w:numId w:val="1"/>
        </w:numPr>
        <w:tabs>
          <w:tab w:val="left" w:pos="1361"/>
        </w:tabs>
        <w:spacing w:before="2"/>
        <w:ind w:hanging="361"/>
        <w:jc w:val="left"/>
        <w:rPr>
          <w:b/>
          <w:bCs/>
          <w:sz w:val="20"/>
          <w:szCs w:val="20"/>
        </w:rPr>
      </w:pPr>
      <w:r w:rsidRPr="1409BF02">
        <w:rPr>
          <w:b/>
          <w:bCs/>
          <w:sz w:val="20"/>
          <w:szCs w:val="20"/>
        </w:rPr>
        <w:t>Next Scheduled</w:t>
      </w:r>
      <w:r w:rsidRPr="1409BF02">
        <w:rPr>
          <w:b/>
          <w:bCs/>
          <w:spacing w:val="-1"/>
          <w:sz w:val="20"/>
          <w:szCs w:val="20"/>
        </w:rPr>
        <w:t xml:space="preserve"> </w:t>
      </w:r>
      <w:r w:rsidRPr="1409BF02">
        <w:rPr>
          <w:b/>
          <w:bCs/>
          <w:sz w:val="20"/>
          <w:szCs w:val="20"/>
        </w:rPr>
        <w:t>Meeting:</w:t>
      </w:r>
      <w:r w:rsidR="000832FD" w:rsidRPr="1409BF02">
        <w:rPr>
          <w:b/>
          <w:bCs/>
          <w:sz w:val="20"/>
          <w:szCs w:val="20"/>
        </w:rPr>
        <w:t xml:space="preserve"> </w:t>
      </w:r>
      <w:r w:rsidR="000832FD" w:rsidRPr="00A05FF7">
        <w:rPr>
          <w:iCs/>
          <w:sz w:val="20"/>
          <w:szCs w:val="20"/>
        </w:rPr>
        <w:t>Tuesday,</w:t>
      </w:r>
      <w:r w:rsidR="00563C5F" w:rsidRPr="00A05FF7">
        <w:rPr>
          <w:iCs/>
          <w:sz w:val="20"/>
          <w:szCs w:val="20"/>
        </w:rPr>
        <w:t xml:space="preserve"> </w:t>
      </w:r>
      <w:r w:rsidR="00534890" w:rsidRPr="00A05FF7">
        <w:rPr>
          <w:iCs/>
          <w:sz w:val="20"/>
          <w:szCs w:val="20"/>
        </w:rPr>
        <w:t xml:space="preserve">April </w:t>
      </w:r>
      <w:r w:rsidR="00A87161" w:rsidRPr="00A05FF7">
        <w:rPr>
          <w:iCs/>
          <w:sz w:val="20"/>
          <w:szCs w:val="20"/>
        </w:rPr>
        <w:t>22</w:t>
      </w:r>
      <w:r w:rsidR="00A87161" w:rsidRPr="00A05FF7">
        <w:rPr>
          <w:iCs/>
          <w:sz w:val="20"/>
          <w:szCs w:val="20"/>
          <w:vertAlign w:val="superscript"/>
        </w:rPr>
        <w:t>nd</w:t>
      </w:r>
      <w:r w:rsidR="009F3F2C" w:rsidRPr="00A05FF7">
        <w:rPr>
          <w:iCs/>
          <w:sz w:val="20"/>
          <w:szCs w:val="20"/>
        </w:rPr>
        <w:t>,</w:t>
      </w:r>
      <w:r w:rsidR="00563C5F" w:rsidRPr="00A05FF7">
        <w:rPr>
          <w:iCs/>
          <w:sz w:val="20"/>
          <w:szCs w:val="20"/>
        </w:rPr>
        <w:t xml:space="preserve"> </w:t>
      </w:r>
      <w:r w:rsidR="145625E3" w:rsidRPr="00A05FF7">
        <w:rPr>
          <w:iCs/>
          <w:sz w:val="20"/>
          <w:szCs w:val="20"/>
        </w:rPr>
        <w:t>2025,</w:t>
      </w:r>
      <w:r w:rsidR="009F3F2C" w:rsidRPr="00A05FF7">
        <w:rPr>
          <w:iCs/>
          <w:sz w:val="20"/>
          <w:szCs w:val="20"/>
        </w:rPr>
        <w:t xml:space="preserve"> </w:t>
      </w:r>
      <w:r w:rsidR="00E65619" w:rsidRPr="00A05FF7">
        <w:rPr>
          <w:iCs/>
          <w:sz w:val="20"/>
          <w:szCs w:val="20"/>
        </w:rPr>
        <w:t>from</w:t>
      </w:r>
      <w:r w:rsidR="000832FD" w:rsidRPr="00A05FF7">
        <w:rPr>
          <w:iCs/>
          <w:sz w:val="20"/>
          <w:szCs w:val="20"/>
        </w:rPr>
        <w:t xml:space="preserve"> 1:00 pm – </w:t>
      </w:r>
      <w:r w:rsidR="009D4589" w:rsidRPr="00A05FF7">
        <w:rPr>
          <w:iCs/>
          <w:sz w:val="20"/>
          <w:szCs w:val="20"/>
        </w:rPr>
        <w:t>2</w:t>
      </w:r>
      <w:r w:rsidR="00D035BC" w:rsidRPr="00A05FF7">
        <w:rPr>
          <w:iCs/>
          <w:sz w:val="20"/>
          <w:szCs w:val="20"/>
        </w:rPr>
        <w:t>:</w:t>
      </w:r>
      <w:r w:rsidR="009D4589" w:rsidRPr="00A05FF7">
        <w:rPr>
          <w:iCs/>
          <w:sz w:val="20"/>
          <w:szCs w:val="20"/>
        </w:rPr>
        <w:t>3</w:t>
      </w:r>
      <w:r w:rsidR="00D035BC" w:rsidRPr="00A05FF7">
        <w:rPr>
          <w:iCs/>
          <w:sz w:val="20"/>
          <w:szCs w:val="20"/>
        </w:rPr>
        <w:t>0</w:t>
      </w:r>
      <w:r w:rsidR="000832FD" w:rsidRPr="00A05FF7">
        <w:rPr>
          <w:iCs/>
          <w:sz w:val="20"/>
          <w:szCs w:val="20"/>
        </w:rPr>
        <w:t xml:space="preserve"> pm </w:t>
      </w:r>
      <w:r w:rsidR="00AB5EF1" w:rsidRPr="00A05FF7">
        <w:rPr>
          <w:iCs/>
          <w:sz w:val="20"/>
          <w:szCs w:val="20"/>
        </w:rPr>
        <w:t xml:space="preserve">in </w:t>
      </w:r>
      <w:r w:rsidR="008836B8" w:rsidRPr="00A05FF7">
        <w:rPr>
          <w:iCs/>
          <w:sz w:val="20"/>
          <w:szCs w:val="20"/>
        </w:rPr>
        <w:t>K1-202</w:t>
      </w:r>
      <w:r w:rsidR="00880AE3" w:rsidRPr="00A05FF7">
        <w:rPr>
          <w:iCs/>
          <w:sz w:val="20"/>
          <w:szCs w:val="20"/>
        </w:rPr>
        <w:t>/Zoom</w:t>
      </w:r>
      <w:r w:rsidR="00A05FF7">
        <w:rPr>
          <w:iCs/>
          <w:sz w:val="20"/>
          <w:szCs w:val="20"/>
        </w:rPr>
        <w:t xml:space="preserve">. </w:t>
      </w:r>
    </w:p>
    <w:p w14:paraId="4BB43404" w14:textId="64CD1CB9" w:rsidR="00A05FF7" w:rsidRDefault="00A05FF7" w:rsidP="00A05FF7">
      <w:pPr>
        <w:tabs>
          <w:tab w:val="left" w:pos="1361"/>
        </w:tabs>
        <w:spacing w:before="2"/>
        <w:rPr>
          <w:b/>
          <w:bCs/>
          <w:sz w:val="20"/>
          <w:szCs w:val="20"/>
        </w:rPr>
      </w:pPr>
    </w:p>
    <w:p w14:paraId="2BD3CF02" w14:textId="3B1AC795" w:rsidR="00A05FF7" w:rsidRPr="00A05FF7" w:rsidRDefault="00A05FF7" w:rsidP="00A05FF7">
      <w:pPr>
        <w:tabs>
          <w:tab w:val="left" w:pos="1361"/>
        </w:tabs>
        <w:spacing w:before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Link to recording: </w:t>
      </w:r>
      <w:hyperlink r:id="rId17" w:history="1">
        <w:r>
          <w:rPr>
            <w:rStyle w:val="Hyperlink"/>
            <w:rFonts w:ascii="Helvetica" w:eastAsia="Times New Roman" w:hAnsi="Helvetica" w:cs="Helvetica"/>
            <w:color w:val="0E71EB"/>
            <w:spacing w:val="2"/>
            <w:sz w:val="18"/>
            <w:szCs w:val="18"/>
          </w:rPr>
          <w:t>https://sdccd-edu.zoom.us/rec/share/9R8yvNQ-YFjngdpi8UTawy6LsqSoxCfG0HbWhfF5-nMVURmLmOXkwOwl4ee8mSR6.AfWkK9KOzniDkTrs</w:t>
        </w:r>
      </w:hyperlink>
    </w:p>
    <w:p w14:paraId="2CB386C2" w14:textId="08FA2D73" w:rsidR="1409BF02" w:rsidRDefault="1409BF02" w:rsidP="1409BF02">
      <w:pPr>
        <w:tabs>
          <w:tab w:val="left" w:pos="1361"/>
        </w:tabs>
        <w:spacing w:before="2"/>
        <w:rPr>
          <w:b/>
          <w:bCs/>
        </w:rPr>
      </w:pPr>
    </w:p>
    <w:sectPr w:rsidR="1409BF02" w:rsidSect="000306A7">
      <w:headerReference w:type="default" r:id="rId18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D6F1B" w14:textId="77777777" w:rsidR="006D1AF6" w:rsidRDefault="006D1AF6" w:rsidP="00A673F6">
      <w:r>
        <w:separator/>
      </w:r>
    </w:p>
  </w:endnote>
  <w:endnote w:type="continuationSeparator" w:id="0">
    <w:p w14:paraId="1443F31B" w14:textId="77777777" w:rsidR="006D1AF6" w:rsidRDefault="006D1AF6" w:rsidP="00A673F6">
      <w:r>
        <w:continuationSeparator/>
      </w:r>
    </w:p>
  </w:endnote>
  <w:endnote w:type="continuationNotice" w:id="1">
    <w:p w14:paraId="458879EA" w14:textId="77777777" w:rsidR="00D14E21" w:rsidRDefault="00D14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43DA8" w14:textId="77777777" w:rsidR="006D1AF6" w:rsidRDefault="006D1AF6" w:rsidP="00A673F6">
      <w:r>
        <w:separator/>
      </w:r>
    </w:p>
  </w:footnote>
  <w:footnote w:type="continuationSeparator" w:id="0">
    <w:p w14:paraId="5EB8B224" w14:textId="77777777" w:rsidR="006D1AF6" w:rsidRDefault="006D1AF6" w:rsidP="00A673F6">
      <w:r>
        <w:continuationSeparator/>
      </w:r>
    </w:p>
  </w:footnote>
  <w:footnote w:type="continuationNotice" w:id="1">
    <w:p w14:paraId="53CCC6FF" w14:textId="77777777" w:rsidR="00D14E21" w:rsidRDefault="00D14E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11DA5" w14:textId="11201486" w:rsidR="006D1AF6" w:rsidRDefault="006D1AF6" w:rsidP="00302E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39C"/>
    <w:multiLevelType w:val="hybridMultilevel"/>
    <w:tmpl w:val="24F656B8"/>
    <w:lvl w:ilvl="0" w:tplc="12AA708C">
      <w:numFmt w:val="bullet"/>
      <w:lvlText w:val="-"/>
      <w:lvlJc w:val="left"/>
      <w:pPr>
        <w:ind w:left="1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" w15:restartNumberingAfterBreak="0">
    <w:nsid w:val="0AAB6CC3"/>
    <w:multiLevelType w:val="hybridMultilevel"/>
    <w:tmpl w:val="386289AE"/>
    <w:lvl w:ilvl="0" w:tplc="E55C8B80">
      <w:start w:val="2022"/>
      <w:numFmt w:val="bullet"/>
      <w:lvlText w:val="-"/>
      <w:lvlJc w:val="left"/>
      <w:pPr>
        <w:ind w:left="1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" w15:restartNumberingAfterBreak="0">
    <w:nsid w:val="19080AF3"/>
    <w:multiLevelType w:val="multilevel"/>
    <w:tmpl w:val="98FC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75C7F"/>
    <w:multiLevelType w:val="hybridMultilevel"/>
    <w:tmpl w:val="9A5A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43705"/>
    <w:multiLevelType w:val="hybridMultilevel"/>
    <w:tmpl w:val="A8D2FB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C6BA7"/>
    <w:multiLevelType w:val="hybridMultilevel"/>
    <w:tmpl w:val="241EEC16"/>
    <w:lvl w:ilvl="0" w:tplc="BDB42FDA">
      <w:numFmt w:val="bullet"/>
      <w:lvlText w:val="-"/>
      <w:lvlJc w:val="left"/>
      <w:pPr>
        <w:ind w:left="370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4" w:hanging="360"/>
      </w:pPr>
      <w:rPr>
        <w:rFonts w:ascii="Wingdings" w:hAnsi="Wingdings" w:hint="default"/>
      </w:rPr>
    </w:lvl>
  </w:abstractNum>
  <w:abstractNum w:abstractNumId="6" w15:restartNumberingAfterBreak="0">
    <w:nsid w:val="39A7018B"/>
    <w:multiLevelType w:val="hybridMultilevel"/>
    <w:tmpl w:val="3BD6DE2A"/>
    <w:lvl w:ilvl="0" w:tplc="71229F18">
      <w:numFmt w:val="bullet"/>
      <w:lvlText w:val="*"/>
      <w:lvlJc w:val="left"/>
      <w:pPr>
        <w:ind w:left="640" w:hanging="212"/>
      </w:pPr>
      <w:rPr>
        <w:rFonts w:hint="default"/>
        <w:w w:val="10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  <w:w w:val="100"/>
        <w:lang w:val="en-US" w:eastAsia="en-US" w:bidi="ar-SA"/>
      </w:rPr>
    </w:lvl>
    <w:lvl w:ilvl="2" w:tplc="1B5285A2">
      <w:numFmt w:val="bullet"/>
      <w:lvlText w:val="o"/>
      <w:lvlJc w:val="left"/>
      <w:pPr>
        <w:ind w:left="2080" w:hanging="360"/>
      </w:pPr>
      <w:rPr>
        <w:rFonts w:hint="default"/>
        <w:w w:val="99"/>
        <w:lang w:val="en-US" w:eastAsia="en-US" w:bidi="ar-SA"/>
      </w:rPr>
    </w:lvl>
    <w:lvl w:ilvl="3" w:tplc="01C8AA44"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ar-SA"/>
      </w:rPr>
    </w:lvl>
    <w:lvl w:ilvl="4" w:tplc="8C6C9680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2B86FEAE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EB8C0CA8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7" w:tplc="08945384"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  <w:lvl w:ilvl="8" w:tplc="53C2A456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B6127E5"/>
    <w:multiLevelType w:val="hybridMultilevel"/>
    <w:tmpl w:val="7D1E6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80DDD"/>
    <w:multiLevelType w:val="hybridMultilevel"/>
    <w:tmpl w:val="1694A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BB17EC"/>
    <w:multiLevelType w:val="hybridMultilevel"/>
    <w:tmpl w:val="BD2CD10C"/>
    <w:lvl w:ilvl="0" w:tplc="04090015">
      <w:start w:val="1"/>
      <w:numFmt w:val="upperLetter"/>
      <w:lvlText w:val="%1."/>
      <w:lvlJc w:val="left"/>
      <w:pPr>
        <w:ind w:left="1360" w:hanging="360"/>
        <w:jc w:val="right"/>
      </w:pPr>
      <w:rPr>
        <w:rFonts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9642ED12">
      <w:start w:val="1"/>
      <w:numFmt w:val="upperRoman"/>
      <w:lvlText w:val="%2."/>
      <w:lvlJc w:val="left"/>
      <w:pPr>
        <w:ind w:left="1360" w:hanging="3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 w:tplc="8236CA44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3" w:tplc="2B74534A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4" w:tplc="97949DE8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5" w:tplc="609A8C74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BCF6D970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7" w:tplc="2E4A1CEC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  <w:lvl w:ilvl="8" w:tplc="F776176A"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8633BC2"/>
    <w:multiLevelType w:val="hybridMultilevel"/>
    <w:tmpl w:val="6F266176"/>
    <w:lvl w:ilvl="0" w:tplc="1158BD9A">
      <w:numFmt w:val="bullet"/>
      <w:lvlText w:val="-"/>
      <w:lvlJc w:val="left"/>
      <w:pPr>
        <w:ind w:left="1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1" w15:restartNumberingAfterBreak="0">
    <w:nsid w:val="4ABA14C7"/>
    <w:multiLevelType w:val="hybridMultilevel"/>
    <w:tmpl w:val="79C04746"/>
    <w:lvl w:ilvl="0" w:tplc="C0340FB2">
      <w:numFmt w:val="bullet"/>
      <w:lvlText w:val="-"/>
      <w:lvlJc w:val="left"/>
      <w:pPr>
        <w:ind w:left="1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2" w15:restartNumberingAfterBreak="0">
    <w:nsid w:val="67160C0D"/>
    <w:multiLevelType w:val="hybridMultilevel"/>
    <w:tmpl w:val="7840A396"/>
    <w:lvl w:ilvl="0" w:tplc="4BF8C9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92BE7"/>
    <w:multiLevelType w:val="hybridMultilevel"/>
    <w:tmpl w:val="7F401F62"/>
    <w:lvl w:ilvl="0" w:tplc="8A8EDA70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6B37655F"/>
    <w:multiLevelType w:val="hybridMultilevel"/>
    <w:tmpl w:val="7BAA9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82958"/>
    <w:multiLevelType w:val="hybridMultilevel"/>
    <w:tmpl w:val="B2FC24D6"/>
    <w:lvl w:ilvl="0" w:tplc="1158BD9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</w:abstractNum>
  <w:abstractNum w:abstractNumId="16" w15:restartNumberingAfterBreak="0">
    <w:nsid w:val="78A116C4"/>
    <w:multiLevelType w:val="hybridMultilevel"/>
    <w:tmpl w:val="18167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0"/>
  </w:num>
  <w:num w:numId="5">
    <w:abstractNumId w:val="4"/>
  </w:num>
  <w:num w:numId="6">
    <w:abstractNumId w:val="3"/>
  </w:num>
  <w:num w:numId="7">
    <w:abstractNumId w:val="1"/>
  </w:num>
  <w:num w:numId="8">
    <w:abstractNumId w:val="13"/>
  </w:num>
  <w:num w:numId="9">
    <w:abstractNumId w:val="7"/>
  </w:num>
  <w:num w:numId="10">
    <w:abstractNumId w:val="14"/>
  </w:num>
  <w:num w:numId="11">
    <w:abstractNumId w:val="16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797"/>
    <w:rsid w:val="000049EF"/>
    <w:rsid w:val="00013FE6"/>
    <w:rsid w:val="00022F34"/>
    <w:rsid w:val="000306A7"/>
    <w:rsid w:val="00030EB7"/>
    <w:rsid w:val="000358EA"/>
    <w:rsid w:val="00037AD9"/>
    <w:rsid w:val="0004175D"/>
    <w:rsid w:val="0004349F"/>
    <w:rsid w:val="000437FF"/>
    <w:rsid w:val="00044483"/>
    <w:rsid w:val="0005189A"/>
    <w:rsid w:val="00051C58"/>
    <w:rsid w:val="00052B4B"/>
    <w:rsid w:val="00054CCF"/>
    <w:rsid w:val="0006705A"/>
    <w:rsid w:val="000679C6"/>
    <w:rsid w:val="00067B3E"/>
    <w:rsid w:val="00067ED7"/>
    <w:rsid w:val="00072A89"/>
    <w:rsid w:val="00073FD0"/>
    <w:rsid w:val="000770A8"/>
    <w:rsid w:val="00080B79"/>
    <w:rsid w:val="000832FD"/>
    <w:rsid w:val="00087637"/>
    <w:rsid w:val="00092559"/>
    <w:rsid w:val="00093ABB"/>
    <w:rsid w:val="0009420C"/>
    <w:rsid w:val="00094AB3"/>
    <w:rsid w:val="000A13DC"/>
    <w:rsid w:val="000A568C"/>
    <w:rsid w:val="000A7C3D"/>
    <w:rsid w:val="000B02AC"/>
    <w:rsid w:val="000B07F4"/>
    <w:rsid w:val="000B430B"/>
    <w:rsid w:val="000C16D0"/>
    <w:rsid w:val="000C28A3"/>
    <w:rsid w:val="000C701C"/>
    <w:rsid w:val="000D1E05"/>
    <w:rsid w:val="000D77F3"/>
    <w:rsid w:val="000E0A64"/>
    <w:rsid w:val="000E245B"/>
    <w:rsid w:val="000E3764"/>
    <w:rsid w:val="000E3BEB"/>
    <w:rsid w:val="000E3CE1"/>
    <w:rsid w:val="000F00AB"/>
    <w:rsid w:val="000F2061"/>
    <w:rsid w:val="000F4E23"/>
    <w:rsid w:val="000F7B10"/>
    <w:rsid w:val="00131663"/>
    <w:rsid w:val="001321DE"/>
    <w:rsid w:val="001331EF"/>
    <w:rsid w:val="00133506"/>
    <w:rsid w:val="001335F0"/>
    <w:rsid w:val="0013370A"/>
    <w:rsid w:val="00144267"/>
    <w:rsid w:val="00144752"/>
    <w:rsid w:val="00144858"/>
    <w:rsid w:val="00151AFE"/>
    <w:rsid w:val="00152B8A"/>
    <w:rsid w:val="00155498"/>
    <w:rsid w:val="0015798D"/>
    <w:rsid w:val="00160DB6"/>
    <w:rsid w:val="0017287F"/>
    <w:rsid w:val="0017591B"/>
    <w:rsid w:val="00175CF8"/>
    <w:rsid w:val="00182B9F"/>
    <w:rsid w:val="00183E24"/>
    <w:rsid w:val="001849D2"/>
    <w:rsid w:val="00185BB9"/>
    <w:rsid w:val="00187C0F"/>
    <w:rsid w:val="001912FF"/>
    <w:rsid w:val="00193661"/>
    <w:rsid w:val="00193B4E"/>
    <w:rsid w:val="001945C3"/>
    <w:rsid w:val="00195EE8"/>
    <w:rsid w:val="001A521D"/>
    <w:rsid w:val="001A74A0"/>
    <w:rsid w:val="001A7CB2"/>
    <w:rsid w:val="001B0737"/>
    <w:rsid w:val="001B1586"/>
    <w:rsid w:val="001B3292"/>
    <w:rsid w:val="001C5064"/>
    <w:rsid w:val="001D1B20"/>
    <w:rsid w:val="001D1F19"/>
    <w:rsid w:val="001D358D"/>
    <w:rsid w:val="001D3839"/>
    <w:rsid w:val="001D3FEE"/>
    <w:rsid w:val="001D45AC"/>
    <w:rsid w:val="001D59C5"/>
    <w:rsid w:val="001D6C11"/>
    <w:rsid w:val="001E4BFE"/>
    <w:rsid w:val="001E760E"/>
    <w:rsid w:val="001F2909"/>
    <w:rsid w:val="001F4C06"/>
    <w:rsid w:val="001F5A44"/>
    <w:rsid w:val="001F69A9"/>
    <w:rsid w:val="00200FA6"/>
    <w:rsid w:val="00202BF8"/>
    <w:rsid w:val="00204D1A"/>
    <w:rsid w:val="00205259"/>
    <w:rsid w:val="002073C5"/>
    <w:rsid w:val="00207745"/>
    <w:rsid w:val="00210390"/>
    <w:rsid w:val="002117EF"/>
    <w:rsid w:val="002131D7"/>
    <w:rsid w:val="00216E41"/>
    <w:rsid w:val="00220C18"/>
    <w:rsid w:val="002211CC"/>
    <w:rsid w:val="00221EF6"/>
    <w:rsid w:val="00223D3E"/>
    <w:rsid w:val="00225D56"/>
    <w:rsid w:val="002260A7"/>
    <w:rsid w:val="00227463"/>
    <w:rsid w:val="002278CD"/>
    <w:rsid w:val="00235195"/>
    <w:rsid w:val="00236FB9"/>
    <w:rsid w:val="00237173"/>
    <w:rsid w:val="0024448A"/>
    <w:rsid w:val="00251236"/>
    <w:rsid w:val="00253847"/>
    <w:rsid w:val="00255B78"/>
    <w:rsid w:val="002656CD"/>
    <w:rsid w:val="00266C60"/>
    <w:rsid w:val="002808C0"/>
    <w:rsid w:val="002808F2"/>
    <w:rsid w:val="00281BBE"/>
    <w:rsid w:val="0028505A"/>
    <w:rsid w:val="00285F60"/>
    <w:rsid w:val="002865DD"/>
    <w:rsid w:val="00287050"/>
    <w:rsid w:val="00294B46"/>
    <w:rsid w:val="002A1811"/>
    <w:rsid w:val="002A1FB6"/>
    <w:rsid w:val="002A21E6"/>
    <w:rsid w:val="002A49F0"/>
    <w:rsid w:val="002B6B76"/>
    <w:rsid w:val="002C5FD6"/>
    <w:rsid w:val="002D05E9"/>
    <w:rsid w:val="002D0CA0"/>
    <w:rsid w:val="002E0D26"/>
    <w:rsid w:val="002E336E"/>
    <w:rsid w:val="002E6999"/>
    <w:rsid w:val="002E7017"/>
    <w:rsid w:val="002F0F1A"/>
    <w:rsid w:val="002F3095"/>
    <w:rsid w:val="00301E83"/>
    <w:rsid w:val="00302D81"/>
    <w:rsid w:val="00302E12"/>
    <w:rsid w:val="00307B39"/>
    <w:rsid w:val="0031592D"/>
    <w:rsid w:val="00320F55"/>
    <w:rsid w:val="0032561C"/>
    <w:rsid w:val="0033295D"/>
    <w:rsid w:val="00333697"/>
    <w:rsid w:val="00333EBD"/>
    <w:rsid w:val="003368D8"/>
    <w:rsid w:val="00342D05"/>
    <w:rsid w:val="003468C5"/>
    <w:rsid w:val="00355B28"/>
    <w:rsid w:val="00357CFD"/>
    <w:rsid w:val="00361933"/>
    <w:rsid w:val="00361CC9"/>
    <w:rsid w:val="003624D3"/>
    <w:rsid w:val="00362B9B"/>
    <w:rsid w:val="00362E4D"/>
    <w:rsid w:val="00362F1B"/>
    <w:rsid w:val="00364BAF"/>
    <w:rsid w:val="00366C85"/>
    <w:rsid w:val="003739A0"/>
    <w:rsid w:val="003759F8"/>
    <w:rsid w:val="003761E6"/>
    <w:rsid w:val="00377337"/>
    <w:rsid w:val="00377BB6"/>
    <w:rsid w:val="00381B41"/>
    <w:rsid w:val="00381F7F"/>
    <w:rsid w:val="003945F0"/>
    <w:rsid w:val="00396B4E"/>
    <w:rsid w:val="00396CF2"/>
    <w:rsid w:val="003A0E20"/>
    <w:rsid w:val="003A2042"/>
    <w:rsid w:val="003A3771"/>
    <w:rsid w:val="003B1A3B"/>
    <w:rsid w:val="003B7F4A"/>
    <w:rsid w:val="003C04BB"/>
    <w:rsid w:val="003C3495"/>
    <w:rsid w:val="003C3859"/>
    <w:rsid w:val="003D2C9B"/>
    <w:rsid w:val="003D4091"/>
    <w:rsid w:val="003E4805"/>
    <w:rsid w:val="003F142E"/>
    <w:rsid w:val="003F78B1"/>
    <w:rsid w:val="00404598"/>
    <w:rsid w:val="00405E12"/>
    <w:rsid w:val="00407B49"/>
    <w:rsid w:val="004157E4"/>
    <w:rsid w:val="004265B6"/>
    <w:rsid w:val="004307A5"/>
    <w:rsid w:val="00432A11"/>
    <w:rsid w:val="00434D0E"/>
    <w:rsid w:val="00435384"/>
    <w:rsid w:val="0043597B"/>
    <w:rsid w:val="00436956"/>
    <w:rsid w:val="00436FC2"/>
    <w:rsid w:val="00444CA5"/>
    <w:rsid w:val="00445501"/>
    <w:rsid w:val="00445D19"/>
    <w:rsid w:val="0044660A"/>
    <w:rsid w:val="00462AFF"/>
    <w:rsid w:val="00464A9E"/>
    <w:rsid w:val="00464C8E"/>
    <w:rsid w:val="00464D95"/>
    <w:rsid w:val="00471335"/>
    <w:rsid w:val="004738F0"/>
    <w:rsid w:val="00474DA4"/>
    <w:rsid w:val="00476DBF"/>
    <w:rsid w:val="004866A2"/>
    <w:rsid w:val="004871FC"/>
    <w:rsid w:val="004A56C8"/>
    <w:rsid w:val="004A6695"/>
    <w:rsid w:val="004B1A0F"/>
    <w:rsid w:val="004B26E3"/>
    <w:rsid w:val="004B293A"/>
    <w:rsid w:val="004B4A9C"/>
    <w:rsid w:val="004B5262"/>
    <w:rsid w:val="004C11E2"/>
    <w:rsid w:val="004C4942"/>
    <w:rsid w:val="004D288B"/>
    <w:rsid w:val="004D3DD7"/>
    <w:rsid w:val="004D482C"/>
    <w:rsid w:val="004E2AA7"/>
    <w:rsid w:val="004F3D69"/>
    <w:rsid w:val="004F4AD4"/>
    <w:rsid w:val="00500544"/>
    <w:rsid w:val="00504705"/>
    <w:rsid w:val="0050486A"/>
    <w:rsid w:val="00511754"/>
    <w:rsid w:val="00511AA0"/>
    <w:rsid w:val="005142B9"/>
    <w:rsid w:val="00521A75"/>
    <w:rsid w:val="00524187"/>
    <w:rsid w:val="005336BB"/>
    <w:rsid w:val="00533D6E"/>
    <w:rsid w:val="00534890"/>
    <w:rsid w:val="005353FC"/>
    <w:rsid w:val="00535BD7"/>
    <w:rsid w:val="00545CA0"/>
    <w:rsid w:val="00550C2B"/>
    <w:rsid w:val="005513A6"/>
    <w:rsid w:val="005528BD"/>
    <w:rsid w:val="00553201"/>
    <w:rsid w:val="005540FD"/>
    <w:rsid w:val="00556097"/>
    <w:rsid w:val="00563035"/>
    <w:rsid w:val="00563C5F"/>
    <w:rsid w:val="005724A1"/>
    <w:rsid w:val="005742EE"/>
    <w:rsid w:val="00575112"/>
    <w:rsid w:val="00592BE5"/>
    <w:rsid w:val="00592D30"/>
    <w:rsid w:val="0059304D"/>
    <w:rsid w:val="0059404D"/>
    <w:rsid w:val="005A1CC6"/>
    <w:rsid w:val="005A2513"/>
    <w:rsid w:val="005A2A98"/>
    <w:rsid w:val="005A305D"/>
    <w:rsid w:val="005B3701"/>
    <w:rsid w:val="005B4F10"/>
    <w:rsid w:val="005B6785"/>
    <w:rsid w:val="005B690B"/>
    <w:rsid w:val="005C0773"/>
    <w:rsid w:val="005C1C5E"/>
    <w:rsid w:val="005C41DF"/>
    <w:rsid w:val="005C7C00"/>
    <w:rsid w:val="005D23D7"/>
    <w:rsid w:val="005D4EE7"/>
    <w:rsid w:val="005E28BD"/>
    <w:rsid w:val="005E4F87"/>
    <w:rsid w:val="005E7B64"/>
    <w:rsid w:val="005F13C4"/>
    <w:rsid w:val="005F482B"/>
    <w:rsid w:val="005F5F02"/>
    <w:rsid w:val="006015EC"/>
    <w:rsid w:val="00603B0E"/>
    <w:rsid w:val="006158C5"/>
    <w:rsid w:val="00626147"/>
    <w:rsid w:val="00627469"/>
    <w:rsid w:val="00630694"/>
    <w:rsid w:val="00630756"/>
    <w:rsid w:val="00632269"/>
    <w:rsid w:val="0063297E"/>
    <w:rsid w:val="0063517E"/>
    <w:rsid w:val="00642C3B"/>
    <w:rsid w:val="00643047"/>
    <w:rsid w:val="00650A41"/>
    <w:rsid w:val="00652B4D"/>
    <w:rsid w:val="0066064B"/>
    <w:rsid w:val="006607F3"/>
    <w:rsid w:val="0066272D"/>
    <w:rsid w:val="006715B5"/>
    <w:rsid w:val="006719AF"/>
    <w:rsid w:val="00672A37"/>
    <w:rsid w:val="00675C38"/>
    <w:rsid w:val="00684298"/>
    <w:rsid w:val="006861E1"/>
    <w:rsid w:val="00690059"/>
    <w:rsid w:val="00691C16"/>
    <w:rsid w:val="00691FE2"/>
    <w:rsid w:val="00693597"/>
    <w:rsid w:val="006A5C9F"/>
    <w:rsid w:val="006C3EF5"/>
    <w:rsid w:val="006C727D"/>
    <w:rsid w:val="006C7893"/>
    <w:rsid w:val="006D0885"/>
    <w:rsid w:val="006D1765"/>
    <w:rsid w:val="006D1AF6"/>
    <w:rsid w:val="006E2068"/>
    <w:rsid w:val="006F50BF"/>
    <w:rsid w:val="007006CF"/>
    <w:rsid w:val="0070246A"/>
    <w:rsid w:val="00703B1A"/>
    <w:rsid w:val="00703FD3"/>
    <w:rsid w:val="00710879"/>
    <w:rsid w:val="00710997"/>
    <w:rsid w:val="00717C22"/>
    <w:rsid w:val="0073322A"/>
    <w:rsid w:val="00734EC8"/>
    <w:rsid w:val="0074061C"/>
    <w:rsid w:val="0074532A"/>
    <w:rsid w:val="00747925"/>
    <w:rsid w:val="00751EC1"/>
    <w:rsid w:val="00753A32"/>
    <w:rsid w:val="007612E0"/>
    <w:rsid w:val="00762C64"/>
    <w:rsid w:val="00762FB4"/>
    <w:rsid w:val="007654AB"/>
    <w:rsid w:val="00766CAF"/>
    <w:rsid w:val="007675B7"/>
    <w:rsid w:val="00767F7E"/>
    <w:rsid w:val="007727E1"/>
    <w:rsid w:val="00775DFF"/>
    <w:rsid w:val="00781B9A"/>
    <w:rsid w:val="007824FF"/>
    <w:rsid w:val="00783FAD"/>
    <w:rsid w:val="00784EDC"/>
    <w:rsid w:val="00785590"/>
    <w:rsid w:val="00787E0C"/>
    <w:rsid w:val="0079032C"/>
    <w:rsid w:val="00790531"/>
    <w:rsid w:val="00796DF4"/>
    <w:rsid w:val="007A1BDE"/>
    <w:rsid w:val="007B1B51"/>
    <w:rsid w:val="007C1137"/>
    <w:rsid w:val="007C1693"/>
    <w:rsid w:val="007C366C"/>
    <w:rsid w:val="007C72A1"/>
    <w:rsid w:val="007C72B8"/>
    <w:rsid w:val="007D113B"/>
    <w:rsid w:val="007D12DF"/>
    <w:rsid w:val="007D3065"/>
    <w:rsid w:val="007E3A3B"/>
    <w:rsid w:val="007E506F"/>
    <w:rsid w:val="007E636F"/>
    <w:rsid w:val="007F09EB"/>
    <w:rsid w:val="007F5935"/>
    <w:rsid w:val="007F7713"/>
    <w:rsid w:val="008006D9"/>
    <w:rsid w:val="00806759"/>
    <w:rsid w:val="00807DF6"/>
    <w:rsid w:val="008156FF"/>
    <w:rsid w:val="00817BC1"/>
    <w:rsid w:val="008220A5"/>
    <w:rsid w:val="008222C2"/>
    <w:rsid w:val="00823954"/>
    <w:rsid w:val="00825EAE"/>
    <w:rsid w:val="00827321"/>
    <w:rsid w:val="00830338"/>
    <w:rsid w:val="008339B7"/>
    <w:rsid w:val="00841F36"/>
    <w:rsid w:val="00861C87"/>
    <w:rsid w:val="00862C1D"/>
    <w:rsid w:val="0086395D"/>
    <w:rsid w:val="00864483"/>
    <w:rsid w:val="008665F5"/>
    <w:rsid w:val="0087335E"/>
    <w:rsid w:val="00875332"/>
    <w:rsid w:val="00880AE3"/>
    <w:rsid w:val="008836B8"/>
    <w:rsid w:val="00887C73"/>
    <w:rsid w:val="0089118A"/>
    <w:rsid w:val="00891D59"/>
    <w:rsid w:val="00891E63"/>
    <w:rsid w:val="00892ED3"/>
    <w:rsid w:val="00896B04"/>
    <w:rsid w:val="008971B2"/>
    <w:rsid w:val="008973F1"/>
    <w:rsid w:val="00897453"/>
    <w:rsid w:val="008A1CB3"/>
    <w:rsid w:val="008A203D"/>
    <w:rsid w:val="008A2FF7"/>
    <w:rsid w:val="008A3A6B"/>
    <w:rsid w:val="008A4A73"/>
    <w:rsid w:val="008B05FB"/>
    <w:rsid w:val="008B6864"/>
    <w:rsid w:val="008C0D89"/>
    <w:rsid w:val="008C6D15"/>
    <w:rsid w:val="008C7A3D"/>
    <w:rsid w:val="008D69BF"/>
    <w:rsid w:val="008D6D8A"/>
    <w:rsid w:val="008E50D9"/>
    <w:rsid w:val="008E69CB"/>
    <w:rsid w:val="008E778A"/>
    <w:rsid w:val="008F7A1D"/>
    <w:rsid w:val="009049B6"/>
    <w:rsid w:val="00914784"/>
    <w:rsid w:val="00921945"/>
    <w:rsid w:val="00922C14"/>
    <w:rsid w:val="009243D1"/>
    <w:rsid w:val="00924624"/>
    <w:rsid w:val="0092545A"/>
    <w:rsid w:val="00926DAB"/>
    <w:rsid w:val="009278BB"/>
    <w:rsid w:val="00931CF8"/>
    <w:rsid w:val="009340C9"/>
    <w:rsid w:val="00935524"/>
    <w:rsid w:val="00937005"/>
    <w:rsid w:val="00942305"/>
    <w:rsid w:val="0094280B"/>
    <w:rsid w:val="009446A8"/>
    <w:rsid w:val="00945EA4"/>
    <w:rsid w:val="009476DD"/>
    <w:rsid w:val="0095134E"/>
    <w:rsid w:val="00953847"/>
    <w:rsid w:val="00966708"/>
    <w:rsid w:val="00975346"/>
    <w:rsid w:val="00983584"/>
    <w:rsid w:val="00984E19"/>
    <w:rsid w:val="00985832"/>
    <w:rsid w:val="00987B07"/>
    <w:rsid w:val="00991C75"/>
    <w:rsid w:val="0099652A"/>
    <w:rsid w:val="009A0060"/>
    <w:rsid w:val="009A044F"/>
    <w:rsid w:val="009A55B1"/>
    <w:rsid w:val="009A7BE0"/>
    <w:rsid w:val="009B2A77"/>
    <w:rsid w:val="009B6B85"/>
    <w:rsid w:val="009B6DCA"/>
    <w:rsid w:val="009C143A"/>
    <w:rsid w:val="009C46FB"/>
    <w:rsid w:val="009C47A6"/>
    <w:rsid w:val="009C6D09"/>
    <w:rsid w:val="009D1091"/>
    <w:rsid w:val="009D17EE"/>
    <w:rsid w:val="009D3FA6"/>
    <w:rsid w:val="009D4589"/>
    <w:rsid w:val="009E07D9"/>
    <w:rsid w:val="009E31C3"/>
    <w:rsid w:val="009E7F8E"/>
    <w:rsid w:val="009F0794"/>
    <w:rsid w:val="009F3F2C"/>
    <w:rsid w:val="009F7536"/>
    <w:rsid w:val="009F753B"/>
    <w:rsid w:val="00A04E22"/>
    <w:rsid w:val="00A05FF7"/>
    <w:rsid w:val="00A11AF1"/>
    <w:rsid w:val="00A140F0"/>
    <w:rsid w:val="00A173CB"/>
    <w:rsid w:val="00A20831"/>
    <w:rsid w:val="00A210DD"/>
    <w:rsid w:val="00A214BA"/>
    <w:rsid w:val="00A2426E"/>
    <w:rsid w:val="00A37866"/>
    <w:rsid w:val="00A436D4"/>
    <w:rsid w:val="00A51978"/>
    <w:rsid w:val="00A52874"/>
    <w:rsid w:val="00A53A4F"/>
    <w:rsid w:val="00A54A92"/>
    <w:rsid w:val="00A56170"/>
    <w:rsid w:val="00A60736"/>
    <w:rsid w:val="00A6142E"/>
    <w:rsid w:val="00A66562"/>
    <w:rsid w:val="00A667AE"/>
    <w:rsid w:val="00A673F6"/>
    <w:rsid w:val="00A73E82"/>
    <w:rsid w:val="00A74A02"/>
    <w:rsid w:val="00A76FCE"/>
    <w:rsid w:val="00A85332"/>
    <w:rsid w:val="00A87161"/>
    <w:rsid w:val="00AA0D4B"/>
    <w:rsid w:val="00AA2953"/>
    <w:rsid w:val="00AA351A"/>
    <w:rsid w:val="00AA67DD"/>
    <w:rsid w:val="00AA7DCC"/>
    <w:rsid w:val="00AB2586"/>
    <w:rsid w:val="00AB3797"/>
    <w:rsid w:val="00AB5EF1"/>
    <w:rsid w:val="00AB73F0"/>
    <w:rsid w:val="00AC60B8"/>
    <w:rsid w:val="00AD4843"/>
    <w:rsid w:val="00AD536B"/>
    <w:rsid w:val="00AD55E8"/>
    <w:rsid w:val="00AD7E53"/>
    <w:rsid w:val="00AE0528"/>
    <w:rsid w:val="00AE7498"/>
    <w:rsid w:val="00AF00FF"/>
    <w:rsid w:val="00AF452C"/>
    <w:rsid w:val="00B05B10"/>
    <w:rsid w:val="00B10AE5"/>
    <w:rsid w:val="00B11ED0"/>
    <w:rsid w:val="00B13BB4"/>
    <w:rsid w:val="00B17877"/>
    <w:rsid w:val="00B20675"/>
    <w:rsid w:val="00B261AA"/>
    <w:rsid w:val="00B421F0"/>
    <w:rsid w:val="00B4320F"/>
    <w:rsid w:val="00B47859"/>
    <w:rsid w:val="00B52369"/>
    <w:rsid w:val="00B566EE"/>
    <w:rsid w:val="00B6061F"/>
    <w:rsid w:val="00B60F44"/>
    <w:rsid w:val="00B6306A"/>
    <w:rsid w:val="00B64115"/>
    <w:rsid w:val="00B75AA9"/>
    <w:rsid w:val="00B76A68"/>
    <w:rsid w:val="00B920F2"/>
    <w:rsid w:val="00B964E3"/>
    <w:rsid w:val="00B96B5D"/>
    <w:rsid w:val="00B974C1"/>
    <w:rsid w:val="00BA17F1"/>
    <w:rsid w:val="00BB152E"/>
    <w:rsid w:val="00BC07ED"/>
    <w:rsid w:val="00BC19C1"/>
    <w:rsid w:val="00BC1CA5"/>
    <w:rsid w:val="00BC2AB2"/>
    <w:rsid w:val="00BD17A1"/>
    <w:rsid w:val="00BD21FA"/>
    <w:rsid w:val="00BE2D07"/>
    <w:rsid w:val="00BE4862"/>
    <w:rsid w:val="00BE6079"/>
    <w:rsid w:val="00BE66CE"/>
    <w:rsid w:val="00BE69DE"/>
    <w:rsid w:val="00C0776F"/>
    <w:rsid w:val="00C0781D"/>
    <w:rsid w:val="00C07C45"/>
    <w:rsid w:val="00C16C80"/>
    <w:rsid w:val="00C24218"/>
    <w:rsid w:val="00C2595F"/>
    <w:rsid w:val="00C333FC"/>
    <w:rsid w:val="00C3470A"/>
    <w:rsid w:val="00C376D3"/>
    <w:rsid w:val="00C477E6"/>
    <w:rsid w:val="00C47A5A"/>
    <w:rsid w:val="00C47AC9"/>
    <w:rsid w:val="00C502A6"/>
    <w:rsid w:val="00C5358D"/>
    <w:rsid w:val="00C538FE"/>
    <w:rsid w:val="00C5720A"/>
    <w:rsid w:val="00C6571E"/>
    <w:rsid w:val="00C6594B"/>
    <w:rsid w:val="00C7478F"/>
    <w:rsid w:val="00C749FB"/>
    <w:rsid w:val="00C80D71"/>
    <w:rsid w:val="00C821C4"/>
    <w:rsid w:val="00C9099C"/>
    <w:rsid w:val="00CA24E0"/>
    <w:rsid w:val="00CA29AA"/>
    <w:rsid w:val="00CA7C61"/>
    <w:rsid w:val="00CB1E8A"/>
    <w:rsid w:val="00CB2F1B"/>
    <w:rsid w:val="00CB5BDB"/>
    <w:rsid w:val="00CB6937"/>
    <w:rsid w:val="00CC699B"/>
    <w:rsid w:val="00CC6E6D"/>
    <w:rsid w:val="00CD27C3"/>
    <w:rsid w:val="00CD2B24"/>
    <w:rsid w:val="00CD48D2"/>
    <w:rsid w:val="00CD78A1"/>
    <w:rsid w:val="00CE21F5"/>
    <w:rsid w:val="00CE2D80"/>
    <w:rsid w:val="00CE661A"/>
    <w:rsid w:val="00CF43B6"/>
    <w:rsid w:val="00CF48D9"/>
    <w:rsid w:val="00CF7EF6"/>
    <w:rsid w:val="00D010B6"/>
    <w:rsid w:val="00D02AC3"/>
    <w:rsid w:val="00D02BC3"/>
    <w:rsid w:val="00D035BC"/>
    <w:rsid w:val="00D055BF"/>
    <w:rsid w:val="00D06180"/>
    <w:rsid w:val="00D0776F"/>
    <w:rsid w:val="00D07CF8"/>
    <w:rsid w:val="00D118DB"/>
    <w:rsid w:val="00D126D1"/>
    <w:rsid w:val="00D14E21"/>
    <w:rsid w:val="00D15FBA"/>
    <w:rsid w:val="00D2155E"/>
    <w:rsid w:val="00D21583"/>
    <w:rsid w:val="00D2607F"/>
    <w:rsid w:val="00D372A3"/>
    <w:rsid w:val="00D50FC4"/>
    <w:rsid w:val="00D547E2"/>
    <w:rsid w:val="00D56E91"/>
    <w:rsid w:val="00D64E11"/>
    <w:rsid w:val="00D70871"/>
    <w:rsid w:val="00D71B04"/>
    <w:rsid w:val="00D742CF"/>
    <w:rsid w:val="00D74987"/>
    <w:rsid w:val="00D74D74"/>
    <w:rsid w:val="00D80FDA"/>
    <w:rsid w:val="00D81752"/>
    <w:rsid w:val="00D81F54"/>
    <w:rsid w:val="00D84EB4"/>
    <w:rsid w:val="00D85E2B"/>
    <w:rsid w:val="00D93196"/>
    <w:rsid w:val="00D93352"/>
    <w:rsid w:val="00D93563"/>
    <w:rsid w:val="00DA09B4"/>
    <w:rsid w:val="00DA3C08"/>
    <w:rsid w:val="00DA3EBB"/>
    <w:rsid w:val="00DA47D8"/>
    <w:rsid w:val="00DA4CED"/>
    <w:rsid w:val="00DB651D"/>
    <w:rsid w:val="00DC02CA"/>
    <w:rsid w:val="00DC0671"/>
    <w:rsid w:val="00DC2996"/>
    <w:rsid w:val="00DC4E03"/>
    <w:rsid w:val="00DC514A"/>
    <w:rsid w:val="00DC6508"/>
    <w:rsid w:val="00DD0E8C"/>
    <w:rsid w:val="00DD12A5"/>
    <w:rsid w:val="00DD1353"/>
    <w:rsid w:val="00DD16CD"/>
    <w:rsid w:val="00DD1EB9"/>
    <w:rsid w:val="00DD387A"/>
    <w:rsid w:val="00DD62F7"/>
    <w:rsid w:val="00DE1023"/>
    <w:rsid w:val="00DE6F96"/>
    <w:rsid w:val="00DE7AD6"/>
    <w:rsid w:val="00DF09BC"/>
    <w:rsid w:val="00DF0F71"/>
    <w:rsid w:val="00E0569A"/>
    <w:rsid w:val="00E05B4C"/>
    <w:rsid w:val="00E0764A"/>
    <w:rsid w:val="00E077DA"/>
    <w:rsid w:val="00E10B43"/>
    <w:rsid w:val="00E13520"/>
    <w:rsid w:val="00E14B91"/>
    <w:rsid w:val="00E14C6E"/>
    <w:rsid w:val="00E14D43"/>
    <w:rsid w:val="00E170A3"/>
    <w:rsid w:val="00E21485"/>
    <w:rsid w:val="00E42505"/>
    <w:rsid w:val="00E50081"/>
    <w:rsid w:val="00E56162"/>
    <w:rsid w:val="00E56949"/>
    <w:rsid w:val="00E56E66"/>
    <w:rsid w:val="00E65619"/>
    <w:rsid w:val="00E658F6"/>
    <w:rsid w:val="00E8482E"/>
    <w:rsid w:val="00E85238"/>
    <w:rsid w:val="00E9002B"/>
    <w:rsid w:val="00E97389"/>
    <w:rsid w:val="00E97605"/>
    <w:rsid w:val="00EA1838"/>
    <w:rsid w:val="00EA6B55"/>
    <w:rsid w:val="00EA6DD2"/>
    <w:rsid w:val="00EB41E0"/>
    <w:rsid w:val="00EB7EE6"/>
    <w:rsid w:val="00EC00A0"/>
    <w:rsid w:val="00EC0506"/>
    <w:rsid w:val="00EC208D"/>
    <w:rsid w:val="00EC342D"/>
    <w:rsid w:val="00EC35B8"/>
    <w:rsid w:val="00EC3991"/>
    <w:rsid w:val="00ED16EF"/>
    <w:rsid w:val="00ED1A83"/>
    <w:rsid w:val="00ED44B6"/>
    <w:rsid w:val="00ED495B"/>
    <w:rsid w:val="00ED499B"/>
    <w:rsid w:val="00EF4708"/>
    <w:rsid w:val="00EF502B"/>
    <w:rsid w:val="00EF51CB"/>
    <w:rsid w:val="00EF5414"/>
    <w:rsid w:val="00F01540"/>
    <w:rsid w:val="00F01CBA"/>
    <w:rsid w:val="00F10554"/>
    <w:rsid w:val="00F11AF8"/>
    <w:rsid w:val="00F1285B"/>
    <w:rsid w:val="00F15CB6"/>
    <w:rsid w:val="00F20C42"/>
    <w:rsid w:val="00F21190"/>
    <w:rsid w:val="00F21EAE"/>
    <w:rsid w:val="00F2411B"/>
    <w:rsid w:val="00F27A96"/>
    <w:rsid w:val="00F30ACA"/>
    <w:rsid w:val="00F350D4"/>
    <w:rsid w:val="00F357C2"/>
    <w:rsid w:val="00F45C3C"/>
    <w:rsid w:val="00F462A7"/>
    <w:rsid w:val="00F46A57"/>
    <w:rsid w:val="00F5221E"/>
    <w:rsid w:val="00F566BE"/>
    <w:rsid w:val="00F61F6D"/>
    <w:rsid w:val="00F62AE6"/>
    <w:rsid w:val="00F661D6"/>
    <w:rsid w:val="00F750D4"/>
    <w:rsid w:val="00F75CBF"/>
    <w:rsid w:val="00F809D5"/>
    <w:rsid w:val="00F80D53"/>
    <w:rsid w:val="00F8276F"/>
    <w:rsid w:val="00F83BE4"/>
    <w:rsid w:val="00F83F6A"/>
    <w:rsid w:val="00F91043"/>
    <w:rsid w:val="00FA1185"/>
    <w:rsid w:val="00FA3586"/>
    <w:rsid w:val="00FA3C03"/>
    <w:rsid w:val="00FA40BF"/>
    <w:rsid w:val="00FB0DD7"/>
    <w:rsid w:val="00FB2F3B"/>
    <w:rsid w:val="00FB6757"/>
    <w:rsid w:val="00FC410C"/>
    <w:rsid w:val="00FC5107"/>
    <w:rsid w:val="00FC63DD"/>
    <w:rsid w:val="00FD064F"/>
    <w:rsid w:val="00FD39FA"/>
    <w:rsid w:val="00FD69CD"/>
    <w:rsid w:val="00FE4531"/>
    <w:rsid w:val="00FE5C5F"/>
    <w:rsid w:val="00FE6621"/>
    <w:rsid w:val="00FE6AFC"/>
    <w:rsid w:val="00FF6392"/>
    <w:rsid w:val="00FF7BC1"/>
    <w:rsid w:val="021E07FA"/>
    <w:rsid w:val="0BF9494B"/>
    <w:rsid w:val="0CC30C62"/>
    <w:rsid w:val="0D94F961"/>
    <w:rsid w:val="1409BF02"/>
    <w:rsid w:val="145625E3"/>
    <w:rsid w:val="157B1912"/>
    <w:rsid w:val="1C05DB32"/>
    <w:rsid w:val="1EB2406E"/>
    <w:rsid w:val="28EBFB5F"/>
    <w:rsid w:val="29C180A9"/>
    <w:rsid w:val="2B0F30A3"/>
    <w:rsid w:val="2BD291AE"/>
    <w:rsid w:val="2D8EE077"/>
    <w:rsid w:val="2E258D82"/>
    <w:rsid w:val="2E467092"/>
    <w:rsid w:val="2FF8CA1F"/>
    <w:rsid w:val="306148E0"/>
    <w:rsid w:val="324FFFE8"/>
    <w:rsid w:val="325C0028"/>
    <w:rsid w:val="349DB5AC"/>
    <w:rsid w:val="350E5470"/>
    <w:rsid w:val="35E6FE82"/>
    <w:rsid w:val="360AE38F"/>
    <w:rsid w:val="3AAB1873"/>
    <w:rsid w:val="40D0CFAE"/>
    <w:rsid w:val="40EDBA7F"/>
    <w:rsid w:val="43FE21E7"/>
    <w:rsid w:val="45C62784"/>
    <w:rsid w:val="51E2A3A9"/>
    <w:rsid w:val="55988E1B"/>
    <w:rsid w:val="5715C778"/>
    <w:rsid w:val="61CE2588"/>
    <w:rsid w:val="68B454FC"/>
    <w:rsid w:val="6B951A44"/>
    <w:rsid w:val="6EE241E2"/>
    <w:rsid w:val="749C6570"/>
    <w:rsid w:val="75ECC4ED"/>
    <w:rsid w:val="77828E16"/>
    <w:rsid w:val="782C3325"/>
    <w:rsid w:val="7AD1B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4141B"/>
  <w15:chartTrackingRefBased/>
  <w15:docId w15:val="{EED9B4DF-F018-45C5-8A3F-1EC3FC93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B37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3797"/>
    <w:pPr>
      <w:ind w:left="1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3797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AB3797"/>
    <w:pPr>
      <w:ind w:left="1360" w:hanging="360"/>
    </w:pPr>
  </w:style>
  <w:style w:type="paragraph" w:customStyle="1" w:styleId="TableParagraph">
    <w:name w:val="Table Paragraph"/>
    <w:basedOn w:val="Normal"/>
    <w:uiPriority w:val="1"/>
    <w:qFormat/>
    <w:rsid w:val="00AB3797"/>
    <w:pPr>
      <w:ind w:left="107"/>
    </w:pPr>
  </w:style>
  <w:style w:type="character" w:styleId="Hyperlink">
    <w:name w:val="Hyperlink"/>
    <w:basedOn w:val="DefaultParagraphFont"/>
    <w:uiPriority w:val="99"/>
    <w:unhideWhenUsed/>
    <w:rsid w:val="002052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525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33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7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3F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73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3F6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47133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6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A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A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cconfer.zoom.us/j/92354948089?pwd=clQvQ3pSdi84K2xTSnVLN1UyOXhpQT09" TargetMode="External"/><Relationship Id="rId17" Type="http://schemas.openxmlformats.org/officeDocument/2006/relationships/hyperlink" Target="https://urldefense.com/v3/__https:/sdccd-edu.zoom.us/rec/share/9R8yvNQ-YFjngdpi8UTawy6LsqSoxCfG0HbWhfF5-nMVURmLmOXkwOwl4ee8mSR6.AfWkK9KOzniDkTrs__;!!PwqFijg!tN-u1nQ6r6zwvwt1qms8qyppk90N514JnDO6s2n1wU0aZOh_WKemN9z8GBPWqWrd3MHFE2zIIBldkYYG_w$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dmiramar.edu/sites/default/files/2025-03/accjc_annual_report_2025_draft_03.26.25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r/6Sp1LzAu1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dmiramar.edu/sites/default/files/2025-03/miramar_educational_plan_pierc_recommendation_10.11.24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9E0109BCF34F8FF02F33A68DA7F6" ma:contentTypeVersion="39" ma:contentTypeDescription="Create a new document." ma:contentTypeScope="" ma:versionID="78f2bddd968eaa3a0554faf463f87e5a">
  <xsd:schema xmlns:xsd="http://www.w3.org/2001/XMLSchema" xmlns:xs="http://www.w3.org/2001/XMLSchema" xmlns:p="http://schemas.microsoft.com/office/2006/metadata/properties" xmlns:ns3="727ca7f0-dc2b-4af8-b382-828eaacec6ad" xmlns:ns4="0c68529d-e503-4e83-af16-2dc2f5492f23" targetNamespace="http://schemas.microsoft.com/office/2006/metadata/properties" ma:root="true" ma:fieldsID="31a330b74523a002bae83e040492e314" ns3:_="" ns4:_="">
    <xsd:import namespace="727ca7f0-dc2b-4af8-b382-828eaacec6ad"/>
    <xsd:import namespace="0c68529d-e503-4e83-af16-2dc2f5492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a7f0-dc2b-4af8-b382-828eaacec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bookType" ma:index="26" nillable="true" ma:displayName="Notebook Type" ma:internalName="NotebookType">
      <xsd:simpleType>
        <xsd:restriction base="dms:Text"/>
      </xsd:simpleType>
    </xsd:element>
    <xsd:element name="FolderType" ma:index="27" nillable="true" ma:displayName="Folder Type" ma:internalName="FolderType">
      <xsd:simpleType>
        <xsd:restriction base="dms:Text"/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AppVersion" ma:index="29" nillable="true" ma:displayName="App Version" ma:internalName="AppVersion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Owner" ma:index="3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DefaultSectionNames" ma:index="3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42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4" nillable="true" ma:displayName="Is Collaboration Space Locked" ma:internalName="Is_Collaboration_Space_Locked">
      <xsd:simpleType>
        <xsd:restriction base="dms:Boolean"/>
      </xsd:simpleType>
    </xsd:element>
    <xsd:element name="IsNotebookLocked" ma:index="45" nillable="true" ma:displayName="Is Notebook Locked" ma:internalName="IsNotebookLocked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8529d-e503-4e83-af16-2dc2f5492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7ca7f0-dc2b-4af8-b382-828eaacec6ad" xsi:nil="true"/>
    <Owner xmlns="727ca7f0-dc2b-4af8-b382-828eaacec6ad">
      <UserInfo>
        <DisplayName/>
        <AccountId xsi:nil="true"/>
        <AccountType/>
      </UserInfo>
    </Owner>
    <Member_Groups xmlns="727ca7f0-dc2b-4af8-b382-828eaacec6ad">
      <UserInfo>
        <DisplayName/>
        <AccountId xsi:nil="true"/>
        <AccountType/>
      </UserInfo>
    </Member_Groups>
    <FolderType xmlns="727ca7f0-dc2b-4af8-b382-828eaacec6ad" xsi:nil="true"/>
    <CultureName xmlns="727ca7f0-dc2b-4af8-b382-828eaacec6ad" xsi:nil="true"/>
    <Leaders xmlns="727ca7f0-dc2b-4af8-b382-828eaacec6ad">
      <UserInfo>
        <DisplayName/>
        <AccountId xsi:nil="true"/>
        <AccountType/>
      </UserInfo>
    </Leaders>
    <Distribution_Groups xmlns="727ca7f0-dc2b-4af8-b382-828eaacec6ad" xsi:nil="true"/>
    <DefaultSectionNames xmlns="727ca7f0-dc2b-4af8-b382-828eaacec6ad" xsi:nil="true"/>
    <Teams_Channel_Section_Location xmlns="727ca7f0-dc2b-4af8-b382-828eaacec6ad" xsi:nil="true"/>
    <Math_Settings xmlns="727ca7f0-dc2b-4af8-b382-828eaacec6ad" xsi:nil="true"/>
    <Members xmlns="727ca7f0-dc2b-4af8-b382-828eaacec6ad">
      <UserInfo>
        <DisplayName/>
        <AccountId xsi:nil="true"/>
        <AccountType/>
      </UserInfo>
    </Members>
    <Has_Leaders_Only_SectionGroup xmlns="727ca7f0-dc2b-4af8-b382-828eaacec6ad" xsi:nil="true"/>
    <TeamsChannelId xmlns="727ca7f0-dc2b-4af8-b382-828eaacec6ad" xsi:nil="true"/>
    <Invited_Leaders xmlns="727ca7f0-dc2b-4af8-b382-828eaacec6ad" xsi:nil="true"/>
    <Invited_Members xmlns="727ca7f0-dc2b-4af8-b382-828eaacec6ad" xsi:nil="true"/>
    <Is_Collaboration_Space_Locked xmlns="727ca7f0-dc2b-4af8-b382-828eaacec6ad" xsi:nil="true"/>
    <Self_Registration_Enabled xmlns="727ca7f0-dc2b-4af8-b382-828eaacec6ad" xsi:nil="true"/>
    <AppVersion xmlns="727ca7f0-dc2b-4af8-b382-828eaacec6ad" xsi:nil="true"/>
    <LMS_Mappings xmlns="727ca7f0-dc2b-4af8-b382-828eaacec6ad" xsi:nil="true"/>
    <Templates xmlns="727ca7f0-dc2b-4af8-b382-828eaacec6ad" xsi:nil="true"/>
    <NotebookType xmlns="727ca7f0-dc2b-4af8-b382-828eaacec6ad" xsi:nil="true"/>
    <IsNotebookLocked xmlns="727ca7f0-dc2b-4af8-b382-828eaacec6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54563-A1F6-44C0-9BF9-26957324D1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41B0F-AB81-4C47-A052-FDB8AA0C3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ca7f0-dc2b-4af8-b382-828eaacec6ad"/>
    <ds:schemaRef ds:uri="0c68529d-e503-4e83-af16-2dc2f5492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A08A1B-23BA-4DCB-977C-58B22C47FD44}">
  <ds:schemaRefs>
    <ds:schemaRef ds:uri="0c68529d-e503-4e83-af16-2dc2f5492f23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727ca7f0-dc2b-4af8-b382-828eaacec6ad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02D208-150A-47C8-BC23-DD877EA4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1816</Words>
  <Characters>10455</Characters>
  <Application>Microsoft Office Word</Application>
  <DocSecurity>0</DocSecurity>
  <Lines>222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mkunst</dc:creator>
  <cp:keywords/>
  <dc:description/>
  <cp:lastModifiedBy>Malia Kunst</cp:lastModifiedBy>
  <cp:revision>34</cp:revision>
  <cp:lastPrinted>2024-12-06T20:02:00Z</cp:lastPrinted>
  <dcterms:created xsi:type="dcterms:W3CDTF">2025-04-08T19:57:00Z</dcterms:created>
  <dcterms:modified xsi:type="dcterms:W3CDTF">2025-04-09T22:49:00Z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0x01010012B89E0109BCF34F8FF02F33A68DA7F6</vt:lpwstr>
  </property>
  <property fmtid="{D5CDD505-2E9C-101B-9397-08002B2CF9AE}" pid="3" name="GrammarlyDocumentId">
    <vt:lpwstr>05b511b555aa2273cde1a7facedadd2ea4d24851152c567a1bea7122f4937dc1</vt:lpwstr>
  </property>
</Properties>
</file>