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74137" w14:textId="31E69655" w:rsidR="003F0473" w:rsidRDefault="003F0473" w:rsidP="005160F2">
      <w:pPr>
        <w:ind w:firstLine="360"/>
        <w:rPr>
          <w:rFonts w:ascii="Cambria" w:eastAsia="Batang" w:hAnsi="Cambria" w:cs="Arial"/>
          <w:b/>
          <w:szCs w:val="20"/>
          <w:u w:val="single"/>
        </w:rPr>
      </w:pPr>
      <w:r w:rsidRPr="005160F2">
        <w:rPr>
          <w:rFonts w:ascii="Cambria" w:eastAsia="Batang" w:hAnsi="Cambria" w:cs="Arial"/>
          <w:b/>
          <w:szCs w:val="20"/>
          <w:u w:val="single"/>
        </w:rPr>
        <w:t>Officers and Senators</w:t>
      </w:r>
    </w:p>
    <w:p w14:paraId="76221B89" w14:textId="00324D79" w:rsidR="007A4932" w:rsidRPr="007A4932" w:rsidRDefault="007A4932" w:rsidP="007A4932">
      <w:pPr>
        <w:pStyle w:val="ListParagraph"/>
        <w:spacing w:line="276" w:lineRule="auto"/>
        <w:ind w:left="360"/>
        <w:rPr>
          <w:rFonts w:ascii="Cambria" w:eastAsia="Batang" w:hAnsi="Cambria" w:cs="Arial"/>
          <w:b/>
          <w:sz w:val="22"/>
          <w:szCs w:val="22"/>
        </w:rPr>
      </w:pPr>
      <w:r w:rsidRPr="006873B6">
        <w:rPr>
          <w:rFonts w:ascii="Cambria" w:eastAsia="Batang" w:hAnsi="Cambria" w:cs="Arial"/>
          <w:b/>
          <w:sz w:val="22"/>
          <w:szCs w:val="22"/>
          <w:u w:val="single"/>
        </w:rPr>
        <w:t>Present:</w:t>
      </w:r>
      <w:r w:rsidRPr="009563E3">
        <w:rPr>
          <w:rFonts w:ascii="Cambria" w:eastAsia="Batang" w:hAnsi="Cambria" w:cs="Arial"/>
          <w:b/>
          <w:sz w:val="22"/>
          <w:szCs w:val="22"/>
        </w:rPr>
        <w:t xml:space="preserve"> </w:t>
      </w:r>
    </w:p>
    <w:p w14:paraId="315D97F9" w14:textId="3A90168A" w:rsidR="003F0473" w:rsidRDefault="00414ABA" w:rsidP="007B33AC">
      <w:pPr>
        <w:pStyle w:val="ListParagraph"/>
        <w:ind w:left="360"/>
        <w:rPr>
          <w:rFonts w:ascii="Cambria" w:eastAsia="Batang" w:hAnsi="Cambria" w:cs="Arial"/>
          <w:bCs/>
          <w:sz w:val="22"/>
          <w:szCs w:val="20"/>
        </w:rPr>
      </w:pPr>
      <w:r w:rsidRPr="008F34BE">
        <w:rPr>
          <w:rFonts w:ascii="Cambria" w:eastAsia="Batang" w:hAnsi="Cambria" w:cs="Arial"/>
          <w:bCs/>
          <w:sz w:val="22"/>
          <w:szCs w:val="20"/>
        </w:rPr>
        <w:t xml:space="preserve">Lynne Campbell, Malia Kunst, Sandra Marquez, </w:t>
      </w:r>
      <w:r w:rsidR="007A4932" w:rsidRPr="008F34BE">
        <w:rPr>
          <w:rFonts w:ascii="Cambria" w:eastAsia="Batang" w:hAnsi="Cambria" w:cs="Arial"/>
          <w:bCs/>
          <w:sz w:val="22"/>
          <w:szCs w:val="20"/>
        </w:rPr>
        <w:t>Carol Sampaga</w:t>
      </w:r>
      <w:r w:rsidRPr="008F34BE">
        <w:rPr>
          <w:rFonts w:ascii="Cambria" w:eastAsia="Batang" w:hAnsi="Cambria" w:cs="Arial"/>
          <w:bCs/>
          <w:sz w:val="22"/>
          <w:szCs w:val="20"/>
        </w:rPr>
        <w:t xml:space="preserve">, </w:t>
      </w:r>
      <w:r w:rsidR="007462FA" w:rsidRPr="008F34BE">
        <w:rPr>
          <w:rFonts w:ascii="Cambria" w:eastAsia="Batang" w:hAnsi="Cambria" w:cs="Arial"/>
          <w:bCs/>
          <w:sz w:val="22"/>
          <w:szCs w:val="20"/>
        </w:rPr>
        <w:t>Adam Vincej</w:t>
      </w:r>
      <w:r w:rsidR="007407F8">
        <w:rPr>
          <w:rFonts w:ascii="Cambria" w:eastAsia="Batang" w:hAnsi="Cambria" w:cs="Arial"/>
          <w:bCs/>
          <w:sz w:val="22"/>
          <w:szCs w:val="20"/>
        </w:rPr>
        <w:t xml:space="preserve">, </w:t>
      </w:r>
      <w:r w:rsidR="007462FA" w:rsidRPr="008F34BE">
        <w:rPr>
          <w:rFonts w:ascii="Cambria" w:eastAsia="Batang" w:hAnsi="Cambria" w:cs="Arial"/>
          <w:bCs/>
          <w:sz w:val="22"/>
          <w:szCs w:val="20"/>
        </w:rPr>
        <w:t>Elizabeth Whitsett</w:t>
      </w:r>
      <w:r w:rsidR="00215E0C" w:rsidRPr="008F34BE">
        <w:rPr>
          <w:rFonts w:ascii="Cambria" w:eastAsia="Batang" w:hAnsi="Cambria" w:cs="Arial"/>
          <w:bCs/>
          <w:sz w:val="22"/>
          <w:szCs w:val="20"/>
        </w:rPr>
        <w:t>,</w:t>
      </w:r>
      <w:r w:rsidR="00215E0C">
        <w:rPr>
          <w:rFonts w:ascii="Cambria" w:eastAsia="Batang" w:hAnsi="Cambria" w:cs="Arial"/>
          <w:bCs/>
          <w:sz w:val="22"/>
          <w:szCs w:val="20"/>
        </w:rPr>
        <w:t xml:space="preserve"> </w:t>
      </w:r>
    </w:p>
    <w:p w14:paraId="12BD9AD0" w14:textId="2C55DCA9" w:rsidR="007A4932" w:rsidRPr="007A4932" w:rsidRDefault="007A4932" w:rsidP="007A4932">
      <w:pPr>
        <w:pStyle w:val="ListParagraph"/>
        <w:spacing w:line="276" w:lineRule="auto"/>
        <w:ind w:left="360"/>
        <w:rPr>
          <w:rFonts w:ascii="Cambria" w:eastAsia="Batang" w:hAnsi="Cambria" w:cs="Arial"/>
          <w:sz w:val="22"/>
          <w:szCs w:val="22"/>
        </w:rPr>
      </w:pPr>
      <w:r w:rsidRPr="006873B6">
        <w:rPr>
          <w:rFonts w:ascii="Cambria" w:eastAsia="Batang" w:hAnsi="Cambria" w:cs="Arial"/>
          <w:b/>
          <w:sz w:val="22"/>
          <w:szCs w:val="22"/>
          <w:u w:val="single"/>
        </w:rPr>
        <w:t>Absent:</w:t>
      </w:r>
      <w:r w:rsidRPr="006873B6">
        <w:rPr>
          <w:rFonts w:ascii="Cambria" w:eastAsia="Batang" w:hAnsi="Cambria" w:cs="Arial"/>
          <w:sz w:val="22"/>
          <w:szCs w:val="22"/>
        </w:rPr>
        <w:t xml:space="preserve"> </w:t>
      </w:r>
    </w:p>
    <w:p w14:paraId="1443A2D6" w14:textId="44BD708B" w:rsidR="007A4932" w:rsidRDefault="00215E0C" w:rsidP="007B33AC">
      <w:pPr>
        <w:pStyle w:val="ListParagraph"/>
        <w:ind w:left="360"/>
        <w:rPr>
          <w:rFonts w:ascii="Cambria" w:eastAsia="Batang" w:hAnsi="Cambria" w:cs="Arial"/>
          <w:bCs/>
          <w:sz w:val="22"/>
          <w:szCs w:val="20"/>
        </w:rPr>
      </w:pPr>
      <w:r w:rsidRPr="00414ABA">
        <w:rPr>
          <w:rFonts w:ascii="Cambria" w:eastAsia="Batang" w:hAnsi="Cambria" w:cs="Arial"/>
          <w:bCs/>
          <w:sz w:val="22"/>
          <w:szCs w:val="20"/>
        </w:rPr>
        <w:t>Calvin Le,</w:t>
      </w:r>
      <w:r w:rsidRPr="00455960">
        <w:rPr>
          <w:rFonts w:ascii="Cambria" w:eastAsia="Batang" w:hAnsi="Cambria" w:cs="Arial"/>
          <w:bCs/>
          <w:sz w:val="22"/>
          <w:szCs w:val="20"/>
        </w:rPr>
        <w:t xml:space="preserve"> </w:t>
      </w:r>
      <w:r w:rsidR="00E133C0" w:rsidRPr="008F34BE">
        <w:rPr>
          <w:rFonts w:ascii="Cambria" w:eastAsia="Batang" w:hAnsi="Cambria" w:cs="Arial"/>
          <w:bCs/>
          <w:sz w:val="22"/>
          <w:szCs w:val="20"/>
        </w:rPr>
        <w:t xml:space="preserve">Arnice Neff, </w:t>
      </w:r>
      <w:r w:rsidR="007A4932" w:rsidRPr="00414ABA">
        <w:rPr>
          <w:rFonts w:ascii="Cambria" w:eastAsia="Batang" w:hAnsi="Cambria" w:cs="Arial"/>
          <w:bCs/>
          <w:sz w:val="22"/>
          <w:szCs w:val="20"/>
        </w:rPr>
        <w:t xml:space="preserve">Cleon Platts, </w:t>
      </w:r>
      <w:r w:rsidR="00524ECD" w:rsidRPr="00414ABA">
        <w:rPr>
          <w:rFonts w:ascii="Cambria" w:eastAsia="Batang" w:hAnsi="Cambria" w:cs="Arial"/>
          <w:bCs/>
          <w:sz w:val="22"/>
          <w:szCs w:val="20"/>
        </w:rPr>
        <w:t>Sharilyn Wilson</w:t>
      </w:r>
    </w:p>
    <w:p w14:paraId="02A1FF6E" w14:textId="77777777" w:rsidR="007A4932" w:rsidRDefault="007A4932" w:rsidP="007A4932">
      <w:pPr>
        <w:pStyle w:val="ListParagraph"/>
        <w:spacing w:line="276" w:lineRule="auto"/>
        <w:ind w:left="360"/>
        <w:rPr>
          <w:rFonts w:ascii="Cambria" w:eastAsia="Batang" w:hAnsi="Cambria" w:cs="Arial"/>
          <w:b/>
          <w:sz w:val="22"/>
          <w:szCs w:val="22"/>
          <w:u w:val="single"/>
        </w:rPr>
      </w:pPr>
      <w:r w:rsidRPr="006873B6">
        <w:rPr>
          <w:rFonts w:ascii="Cambria" w:eastAsia="Batang" w:hAnsi="Cambria" w:cs="Arial"/>
          <w:b/>
          <w:sz w:val="22"/>
          <w:szCs w:val="22"/>
          <w:u w:val="single"/>
        </w:rPr>
        <w:t xml:space="preserve">Proxy: </w:t>
      </w:r>
    </w:p>
    <w:p w14:paraId="4E04B674" w14:textId="3755E53C" w:rsidR="007A4932" w:rsidRPr="00E133C0" w:rsidRDefault="007A4932" w:rsidP="00E133C0">
      <w:pPr>
        <w:pStyle w:val="ListParagraph"/>
        <w:spacing w:line="276" w:lineRule="auto"/>
        <w:ind w:left="360"/>
        <w:rPr>
          <w:rFonts w:ascii="Cambria" w:eastAsia="Batang" w:hAnsi="Cambria" w:cs="Arial"/>
          <w:b/>
          <w:sz w:val="22"/>
          <w:szCs w:val="22"/>
        </w:rPr>
      </w:pPr>
      <w:r w:rsidRPr="006873B6">
        <w:rPr>
          <w:rFonts w:ascii="Cambria" w:eastAsia="Batang" w:hAnsi="Cambria" w:cs="Arial"/>
          <w:b/>
          <w:sz w:val="22"/>
          <w:szCs w:val="22"/>
          <w:u w:val="single"/>
        </w:rPr>
        <w:t>Guests:</w:t>
      </w:r>
      <w:r w:rsidRPr="009563E3">
        <w:rPr>
          <w:rFonts w:ascii="Cambria" w:eastAsia="Batang" w:hAnsi="Cambria" w:cs="Arial"/>
          <w:b/>
          <w:sz w:val="22"/>
          <w:szCs w:val="22"/>
        </w:rPr>
        <w:t xml:space="preserve"> </w:t>
      </w:r>
    </w:p>
    <w:p w14:paraId="51BE78F3" w14:textId="77777777" w:rsidR="007B33AC" w:rsidRPr="00D204B4" w:rsidRDefault="007B33AC" w:rsidP="000B22A3">
      <w:pPr>
        <w:rPr>
          <w:rFonts w:ascii="Cambria" w:eastAsia="Batang" w:hAnsi="Cambria" w:cs="Arial"/>
          <w:b/>
          <w:szCs w:val="20"/>
        </w:rPr>
      </w:pPr>
    </w:p>
    <w:p w14:paraId="6DA8AD11" w14:textId="1FF0508C" w:rsidR="003F0473" w:rsidRDefault="001A08D6" w:rsidP="000B22A3">
      <w:pPr>
        <w:pStyle w:val="ListParagraph"/>
        <w:ind w:left="360"/>
        <w:rPr>
          <w:rFonts w:ascii="Cambria" w:eastAsia="Batang" w:hAnsi="Cambria" w:cs="Arial"/>
          <w:b/>
          <w:sz w:val="22"/>
          <w:szCs w:val="20"/>
          <w:u w:val="single"/>
        </w:rPr>
      </w:pPr>
      <w:r w:rsidRPr="003F0473">
        <w:rPr>
          <w:rFonts w:ascii="Cambria" w:eastAsia="Batang" w:hAnsi="Cambria" w:cs="Arial"/>
          <w:b/>
          <w:sz w:val="22"/>
          <w:szCs w:val="20"/>
          <w:u w:val="single"/>
        </w:rPr>
        <w:t>Vacancies</w:t>
      </w:r>
    </w:p>
    <w:p w14:paraId="4D571DA4" w14:textId="37BA8CD1" w:rsidR="001A08D6" w:rsidRPr="00414ABA" w:rsidRDefault="00414ABA" w:rsidP="00414ABA">
      <w:pPr>
        <w:pStyle w:val="ListParagraph"/>
        <w:ind w:left="360"/>
        <w:rPr>
          <w:rFonts w:ascii="Cambria" w:eastAsia="Batang" w:hAnsi="Cambria" w:cs="Arial"/>
          <w:b/>
          <w:sz w:val="20"/>
          <w:szCs w:val="20"/>
        </w:rPr>
      </w:pPr>
      <w:r>
        <w:rPr>
          <w:rFonts w:ascii="Cambria" w:eastAsia="Batang" w:hAnsi="Cambria" w:cs="Arial"/>
          <w:bCs/>
          <w:sz w:val="22"/>
          <w:szCs w:val="20"/>
        </w:rPr>
        <w:t>Senator at large, Senator A, Senator D, Senator F, Senator H, Senator I, Senator J</w:t>
      </w:r>
    </w:p>
    <w:p w14:paraId="206FC55E" w14:textId="77777777" w:rsidR="007B33AC" w:rsidRPr="001A08D6" w:rsidRDefault="007B33AC" w:rsidP="007B33AC">
      <w:pPr>
        <w:pStyle w:val="ListParagraph"/>
        <w:ind w:left="0"/>
        <w:rPr>
          <w:rFonts w:ascii="Cambria" w:eastAsia="Batang" w:hAnsi="Cambria" w:cs="Arial"/>
          <w:b/>
          <w:sz w:val="20"/>
          <w:szCs w:val="20"/>
        </w:rPr>
      </w:pPr>
    </w:p>
    <w:p w14:paraId="35B495E2" w14:textId="45601BE1" w:rsidR="001006B3" w:rsidRPr="007A4932" w:rsidRDefault="00A050C5" w:rsidP="005C715A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eastAsia="Batang" w:hAnsi="Cambria" w:cs="Arial"/>
          <w:b/>
          <w:sz w:val="22"/>
          <w:szCs w:val="22"/>
          <w:u w:val="single"/>
        </w:rPr>
      </w:pPr>
      <w:r w:rsidRPr="00C437F6">
        <w:rPr>
          <w:rFonts w:ascii="Cambria" w:hAnsi="Cambria" w:cs="Arial"/>
          <w:b/>
          <w:sz w:val="22"/>
          <w:szCs w:val="22"/>
          <w:u w:val="single"/>
        </w:rPr>
        <w:t>Call to Order</w:t>
      </w:r>
    </w:p>
    <w:p w14:paraId="131A5A70" w14:textId="5976C281" w:rsidR="007A4932" w:rsidRPr="0071503C" w:rsidRDefault="007A4932" w:rsidP="007A4932">
      <w:pPr>
        <w:pStyle w:val="ListParagraph"/>
        <w:numPr>
          <w:ilvl w:val="1"/>
          <w:numId w:val="1"/>
        </w:numPr>
        <w:rPr>
          <w:rFonts w:ascii="Cambria" w:eastAsia="Batang" w:hAnsi="Cambria" w:cs="Arial"/>
          <w:b/>
          <w:sz w:val="22"/>
          <w:szCs w:val="22"/>
          <w:u w:val="single"/>
        </w:rPr>
      </w:pPr>
      <w:r>
        <w:rPr>
          <w:rFonts w:ascii="Cambria" w:eastAsia="Batang" w:hAnsi="Cambria" w:cs="Arial"/>
          <w:sz w:val="22"/>
          <w:szCs w:val="22"/>
        </w:rPr>
        <w:t>The meeting was called to order at 10:3</w:t>
      </w:r>
      <w:r w:rsidR="00E133C0">
        <w:rPr>
          <w:rFonts w:ascii="Cambria" w:eastAsia="Batang" w:hAnsi="Cambria" w:cs="Arial"/>
          <w:sz w:val="22"/>
          <w:szCs w:val="22"/>
        </w:rPr>
        <w:t>7</w:t>
      </w:r>
      <w:r>
        <w:rPr>
          <w:rFonts w:ascii="Cambria" w:eastAsia="Batang" w:hAnsi="Cambria" w:cs="Arial"/>
          <w:sz w:val="22"/>
          <w:szCs w:val="22"/>
        </w:rPr>
        <w:t xml:space="preserve"> am</w:t>
      </w:r>
    </w:p>
    <w:p w14:paraId="6697AA65" w14:textId="77777777" w:rsidR="007B33AC" w:rsidRPr="00C437F6" w:rsidRDefault="007B33AC" w:rsidP="007B33AC">
      <w:pPr>
        <w:pStyle w:val="ListParagraph"/>
        <w:tabs>
          <w:tab w:val="num" w:pos="720"/>
        </w:tabs>
        <w:ind w:left="0"/>
        <w:rPr>
          <w:rFonts w:ascii="Cambria" w:eastAsia="Batang" w:hAnsi="Cambria" w:cs="Arial"/>
          <w:b/>
          <w:sz w:val="22"/>
          <w:szCs w:val="22"/>
          <w:u w:val="single"/>
        </w:rPr>
      </w:pPr>
    </w:p>
    <w:p w14:paraId="13429A09" w14:textId="77777777" w:rsidR="00A050C5" w:rsidRPr="00C437F6" w:rsidRDefault="00A050C5" w:rsidP="005C715A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eastAsia="Batang" w:hAnsi="Cambria" w:cs="Arial"/>
          <w:b/>
          <w:sz w:val="22"/>
          <w:szCs w:val="22"/>
          <w:u w:val="single"/>
        </w:rPr>
      </w:pPr>
      <w:r w:rsidRPr="00C437F6">
        <w:rPr>
          <w:rFonts w:ascii="Cambria" w:hAnsi="Cambria" w:cs="Arial"/>
          <w:b/>
          <w:sz w:val="22"/>
          <w:szCs w:val="22"/>
          <w:u w:val="single"/>
        </w:rPr>
        <w:t>Approval of Agenda</w:t>
      </w:r>
      <w:r w:rsidR="001A08D6">
        <w:rPr>
          <w:rFonts w:ascii="Cambria" w:hAnsi="Cambria" w:cs="Arial"/>
          <w:b/>
          <w:sz w:val="22"/>
          <w:szCs w:val="22"/>
          <w:u w:val="single"/>
        </w:rPr>
        <w:t xml:space="preserve"> and Minutes</w:t>
      </w:r>
    </w:p>
    <w:p w14:paraId="5D055679" w14:textId="66AFC459" w:rsidR="00B95B14" w:rsidRDefault="00B95B14" w:rsidP="00D204B4">
      <w:pPr>
        <w:pStyle w:val="ListParagraph"/>
        <w:numPr>
          <w:ilvl w:val="1"/>
          <w:numId w:val="1"/>
        </w:numPr>
        <w:tabs>
          <w:tab w:val="num" w:pos="720"/>
        </w:tabs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Approval of 202</w:t>
      </w:r>
      <w:r w:rsidR="00F02E24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-</w:t>
      </w:r>
      <w:r w:rsidR="00F02E24">
        <w:rPr>
          <w:rFonts w:ascii="Cambria" w:hAnsi="Cambria" w:cs="Arial"/>
          <w:bCs/>
          <w:sz w:val="22"/>
          <w:szCs w:val="22"/>
        </w:rPr>
        <w:t>0</w:t>
      </w:r>
      <w:r w:rsidR="00524EC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-</w:t>
      </w:r>
      <w:r w:rsidR="00E133C0">
        <w:rPr>
          <w:rFonts w:ascii="Cambria" w:hAnsi="Cambria" w:cs="Arial"/>
          <w:bCs/>
          <w:sz w:val="22"/>
          <w:szCs w:val="22"/>
        </w:rPr>
        <w:t>19</w:t>
      </w:r>
      <w:r>
        <w:rPr>
          <w:rFonts w:ascii="Cambria" w:hAnsi="Cambria" w:cs="Arial"/>
          <w:bCs/>
          <w:sz w:val="22"/>
          <w:szCs w:val="22"/>
        </w:rPr>
        <w:t xml:space="preserve"> CSEN agenda</w:t>
      </w:r>
    </w:p>
    <w:p w14:paraId="09AA6C6E" w14:textId="25DB9CAA" w:rsidR="007A4932" w:rsidRDefault="007A4932" w:rsidP="007A4932">
      <w:pPr>
        <w:pStyle w:val="ListParagraph"/>
        <w:numPr>
          <w:ilvl w:val="2"/>
          <w:numId w:val="1"/>
        </w:num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The 202</w:t>
      </w:r>
      <w:r w:rsidR="00F02E24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-</w:t>
      </w:r>
      <w:r w:rsidR="00520E36">
        <w:rPr>
          <w:rFonts w:ascii="Cambria" w:hAnsi="Cambria" w:cs="Arial"/>
          <w:bCs/>
          <w:sz w:val="22"/>
          <w:szCs w:val="22"/>
        </w:rPr>
        <w:t>0</w:t>
      </w:r>
      <w:r w:rsidR="00524EC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-</w:t>
      </w:r>
      <w:r w:rsidR="00E133C0">
        <w:rPr>
          <w:rFonts w:ascii="Cambria" w:hAnsi="Cambria" w:cs="Arial"/>
          <w:bCs/>
          <w:sz w:val="22"/>
          <w:szCs w:val="22"/>
        </w:rPr>
        <w:t>19</w:t>
      </w:r>
      <w:r>
        <w:rPr>
          <w:rFonts w:ascii="Cambria" w:hAnsi="Cambria" w:cs="Arial"/>
          <w:bCs/>
          <w:sz w:val="22"/>
          <w:szCs w:val="22"/>
        </w:rPr>
        <w:t xml:space="preserve"> agenda was approved by consensus.</w:t>
      </w:r>
    </w:p>
    <w:p w14:paraId="3BA9E376" w14:textId="07DEFA11" w:rsidR="00D204B4" w:rsidRDefault="00A050C5" w:rsidP="005160F2">
      <w:pPr>
        <w:pStyle w:val="ListParagraph"/>
        <w:numPr>
          <w:ilvl w:val="1"/>
          <w:numId w:val="1"/>
        </w:numPr>
        <w:tabs>
          <w:tab w:val="num" w:pos="720"/>
        </w:tabs>
        <w:rPr>
          <w:rFonts w:ascii="Cambria" w:hAnsi="Cambria" w:cs="Arial"/>
          <w:bCs/>
          <w:sz w:val="22"/>
          <w:szCs w:val="22"/>
        </w:rPr>
      </w:pPr>
      <w:r w:rsidRPr="00D204B4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E5A67C" wp14:editId="78308BA8">
                <wp:simplePos x="0" y="0"/>
                <wp:positionH relativeFrom="column">
                  <wp:posOffset>8298180</wp:posOffset>
                </wp:positionH>
                <wp:positionV relativeFrom="paragraph">
                  <wp:posOffset>268605</wp:posOffset>
                </wp:positionV>
                <wp:extent cx="45085" cy="45085"/>
                <wp:effectExtent l="0" t="0" r="12065" b="120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7F8213" id="Oval 4" o:spid="_x0000_s1026" style="position:absolute;margin-left:653.4pt;margin-top:21.15pt;width:3.55pt;height:3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 w:rsidR="00414ABA">
        <w:rPr>
          <w:rFonts w:ascii="Cambria" w:hAnsi="Cambria" w:cs="Arial"/>
          <w:bCs/>
          <w:sz w:val="22"/>
          <w:szCs w:val="22"/>
        </w:rPr>
        <w:t>Approval of 202</w:t>
      </w:r>
      <w:r w:rsidR="00524ECD">
        <w:rPr>
          <w:rFonts w:ascii="Cambria" w:hAnsi="Cambria" w:cs="Arial"/>
          <w:bCs/>
          <w:sz w:val="22"/>
          <w:szCs w:val="22"/>
        </w:rPr>
        <w:t>4</w:t>
      </w:r>
      <w:r w:rsidR="00414ABA">
        <w:rPr>
          <w:rFonts w:ascii="Cambria" w:hAnsi="Cambria" w:cs="Arial"/>
          <w:bCs/>
          <w:sz w:val="22"/>
          <w:szCs w:val="22"/>
        </w:rPr>
        <w:t>-</w:t>
      </w:r>
      <w:r w:rsidR="00524ECD">
        <w:rPr>
          <w:rFonts w:ascii="Cambria" w:hAnsi="Cambria" w:cs="Arial"/>
          <w:bCs/>
          <w:sz w:val="22"/>
          <w:szCs w:val="22"/>
        </w:rPr>
        <w:t>02</w:t>
      </w:r>
      <w:r w:rsidR="00414ABA">
        <w:rPr>
          <w:rFonts w:ascii="Cambria" w:hAnsi="Cambria" w:cs="Arial"/>
          <w:bCs/>
          <w:sz w:val="22"/>
          <w:szCs w:val="22"/>
        </w:rPr>
        <w:t>-</w:t>
      </w:r>
      <w:r w:rsidR="00524ECD">
        <w:rPr>
          <w:rFonts w:ascii="Cambria" w:hAnsi="Cambria" w:cs="Arial"/>
          <w:bCs/>
          <w:sz w:val="22"/>
          <w:szCs w:val="22"/>
        </w:rPr>
        <w:t>20</w:t>
      </w:r>
      <w:r w:rsidR="00414ABA">
        <w:rPr>
          <w:rFonts w:ascii="Cambria" w:hAnsi="Cambria" w:cs="Arial"/>
          <w:bCs/>
          <w:sz w:val="22"/>
          <w:szCs w:val="22"/>
        </w:rPr>
        <w:t xml:space="preserve"> CSEN min</w:t>
      </w:r>
      <w:r w:rsidR="00D86245">
        <w:rPr>
          <w:rFonts w:ascii="Cambria" w:hAnsi="Cambria" w:cs="Arial"/>
          <w:bCs/>
          <w:sz w:val="22"/>
          <w:szCs w:val="22"/>
        </w:rPr>
        <w:t>utes</w:t>
      </w:r>
    </w:p>
    <w:p w14:paraId="44875E2C" w14:textId="1D3B9E0B" w:rsidR="00AE5594" w:rsidRDefault="00AE5594" w:rsidP="00AE5594">
      <w:pPr>
        <w:pStyle w:val="ListParagraph"/>
        <w:numPr>
          <w:ilvl w:val="2"/>
          <w:numId w:val="1"/>
        </w:num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The 202</w:t>
      </w:r>
      <w:r w:rsidR="00524ECD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-</w:t>
      </w:r>
      <w:r w:rsidR="00524ECD">
        <w:rPr>
          <w:rFonts w:ascii="Cambria" w:hAnsi="Cambria" w:cs="Arial"/>
          <w:bCs/>
          <w:sz w:val="22"/>
          <w:szCs w:val="22"/>
        </w:rPr>
        <w:t>02</w:t>
      </w:r>
      <w:r>
        <w:rPr>
          <w:rFonts w:ascii="Cambria" w:hAnsi="Cambria" w:cs="Arial"/>
          <w:bCs/>
          <w:sz w:val="22"/>
          <w:szCs w:val="22"/>
        </w:rPr>
        <w:t>-</w:t>
      </w:r>
      <w:r w:rsidR="00524ECD">
        <w:rPr>
          <w:rFonts w:ascii="Cambria" w:hAnsi="Cambria" w:cs="Arial"/>
          <w:bCs/>
          <w:sz w:val="22"/>
          <w:szCs w:val="22"/>
        </w:rPr>
        <w:t>20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781054">
        <w:rPr>
          <w:rFonts w:ascii="Cambria" w:hAnsi="Cambria" w:cs="Arial"/>
          <w:bCs/>
          <w:sz w:val="22"/>
          <w:szCs w:val="22"/>
        </w:rPr>
        <w:t>minutes were approved by consensus.</w:t>
      </w:r>
    </w:p>
    <w:p w14:paraId="6ECBBF67" w14:textId="742D0768" w:rsidR="00E133C0" w:rsidRDefault="00E133C0" w:rsidP="00E133C0">
      <w:pPr>
        <w:pStyle w:val="ListParagraph"/>
        <w:numPr>
          <w:ilvl w:val="1"/>
          <w:numId w:val="1"/>
        </w:numPr>
        <w:tabs>
          <w:tab w:val="num" w:pos="720"/>
        </w:tabs>
        <w:rPr>
          <w:rFonts w:ascii="Cambria" w:hAnsi="Cambria" w:cs="Arial"/>
          <w:bCs/>
          <w:sz w:val="22"/>
          <w:szCs w:val="22"/>
        </w:rPr>
      </w:pPr>
      <w:r w:rsidRPr="00D204B4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197AD732" wp14:editId="189E478C">
                <wp:simplePos x="0" y="0"/>
                <wp:positionH relativeFrom="column">
                  <wp:posOffset>8298180</wp:posOffset>
                </wp:positionH>
                <wp:positionV relativeFrom="paragraph">
                  <wp:posOffset>268605</wp:posOffset>
                </wp:positionV>
                <wp:extent cx="45085" cy="45085"/>
                <wp:effectExtent l="0" t="0" r="12065" b="120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050552" id="Oval 2" o:spid="_x0000_s1026" style="position:absolute;margin-left:653.4pt;margin-top:21.15pt;width:3.55pt;height:3.55pt;z-index: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Cambria" w:hAnsi="Cambria" w:cs="Arial"/>
          <w:bCs/>
          <w:sz w:val="22"/>
          <w:szCs w:val="22"/>
        </w:rPr>
        <w:t>Approval of 2024-03-05 CSEN minutes</w:t>
      </w:r>
    </w:p>
    <w:p w14:paraId="7E820375" w14:textId="7A25856F" w:rsidR="00E133C0" w:rsidRDefault="00E133C0" w:rsidP="00E133C0">
      <w:pPr>
        <w:pStyle w:val="ListParagraph"/>
        <w:numPr>
          <w:ilvl w:val="2"/>
          <w:numId w:val="1"/>
        </w:num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The 2024-03-05 minutes were approved by consensus</w:t>
      </w:r>
    </w:p>
    <w:p w14:paraId="0FC5402C" w14:textId="77777777" w:rsidR="00E133C0" w:rsidRPr="00E133C0" w:rsidRDefault="00E133C0" w:rsidP="00E133C0">
      <w:pPr>
        <w:rPr>
          <w:rFonts w:ascii="Cambria" w:hAnsi="Cambria" w:cs="Arial"/>
          <w:bCs/>
        </w:rPr>
      </w:pPr>
    </w:p>
    <w:p w14:paraId="7C51FF23" w14:textId="77777777" w:rsidR="007B33AC" w:rsidRPr="00D204B4" w:rsidRDefault="007B33AC" w:rsidP="007B33AC">
      <w:pPr>
        <w:pStyle w:val="ListParagraph"/>
        <w:tabs>
          <w:tab w:val="num" w:pos="720"/>
        </w:tabs>
        <w:ind w:left="0"/>
        <w:rPr>
          <w:rFonts w:ascii="Cambria" w:hAnsi="Cambria" w:cs="Arial"/>
          <w:bCs/>
          <w:sz w:val="22"/>
          <w:szCs w:val="22"/>
        </w:rPr>
      </w:pPr>
    </w:p>
    <w:p w14:paraId="6BCA323D" w14:textId="066A4ABB" w:rsidR="001356F8" w:rsidRDefault="001356F8" w:rsidP="005C715A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Additional Items</w:t>
      </w:r>
      <w:r w:rsidR="00D748F7">
        <w:rPr>
          <w:rFonts w:ascii="Cambria" w:hAnsi="Cambria" w:cs="Arial"/>
          <w:b/>
          <w:sz w:val="22"/>
          <w:szCs w:val="22"/>
          <w:u w:val="single"/>
        </w:rPr>
        <w:t>/Comments</w:t>
      </w:r>
      <w:r w:rsidR="000B31E6">
        <w:rPr>
          <w:rFonts w:ascii="Cambria" w:hAnsi="Cambria" w:cs="Arial"/>
          <w:b/>
          <w:sz w:val="22"/>
          <w:szCs w:val="22"/>
          <w:u w:val="single"/>
        </w:rPr>
        <w:t xml:space="preserve"> Related to Agenda</w:t>
      </w:r>
      <w:r w:rsidR="00C42BF6">
        <w:rPr>
          <w:rFonts w:ascii="Cambria" w:hAnsi="Cambria" w:cs="Arial"/>
          <w:b/>
          <w:sz w:val="22"/>
          <w:szCs w:val="22"/>
          <w:u w:val="single"/>
        </w:rPr>
        <w:t>/Committee Reports</w:t>
      </w:r>
      <w:r>
        <w:rPr>
          <w:rFonts w:ascii="Cambria" w:hAnsi="Cambria" w:cs="Arial"/>
          <w:b/>
          <w:sz w:val="22"/>
          <w:szCs w:val="22"/>
          <w:u w:val="single"/>
        </w:rPr>
        <w:t xml:space="preserve">: </w:t>
      </w:r>
    </w:p>
    <w:p w14:paraId="27819C66" w14:textId="113C945B" w:rsidR="00AD4918" w:rsidRPr="001C61FE" w:rsidRDefault="001B2F17" w:rsidP="00E133C0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1E46C1">
        <w:rPr>
          <w:rFonts w:ascii="Cambria" w:eastAsia="Times New Roman" w:hAnsi="Cambria" w:cs="Times New Roman"/>
          <w:color w:val="0E101A"/>
          <w:sz w:val="24"/>
          <w:szCs w:val="24"/>
        </w:rPr>
        <w:t>Kuns</w:t>
      </w:r>
      <w:r w:rsidR="001E46C1">
        <w:rPr>
          <w:rFonts w:ascii="Cambria" w:eastAsia="Times New Roman" w:hAnsi="Cambria" w:cs="Times New Roman"/>
          <w:color w:val="0E101A"/>
          <w:sz w:val="24"/>
          <w:szCs w:val="24"/>
        </w:rPr>
        <w:t xml:space="preserve">t </w:t>
      </w:r>
      <w:r w:rsidR="00767AFE" w:rsidRPr="00767AFE">
        <w:rPr>
          <w:rFonts w:ascii="Cambria" w:eastAsia="Times New Roman" w:hAnsi="Cambria" w:cs="Times New Roman"/>
          <w:color w:val="0E101A"/>
          <w:sz w:val="24"/>
          <w:szCs w:val="24"/>
        </w:rPr>
        <w:t>shared that the study session on April 11th from 3:00 – 600 pm at the District will focus on Basic Needs, and the one on May 30th will focus on decolonizing education</w:t>
      </w:r>
      <w:r w:rsidR="001C61FE">
        <w:rPr>
          <w:rFonts w:ascii="Cambria" w:eastAsia="Times New Roman" w:hAnsi="Cambria" w:cs="Times New Roman"/>
          <w:color w:val="0E101A"/>
          <w:sz w:val="24"/>
          <w:szCs w:val="24"/>
        </w:rPr>
        <w:t xml:space="preserve">.  </w:t>
      </w:r>
    </w:p>
    <w:p w14:paraId="683CAA67" w14:textId="5B42D5BF" w:rsidR="001C61FE" w:rsidRDefault="001C61FE" w:rsidP="00E133C0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Kunst shared that our instructional reorganization was approved the first week of March, so we will have a new dean and two new classified positions. </w:t>
      </w:r>
    </w:p>
    <w:p w14:paraId="72F2E848" w14:textId="34B69F22" w:rsidR="001C61FE" w:rsidRDefault="001C61FE" w:rsidP="00E133C0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Kunst shared </w:t>
      </w:r>
      <w:r w:rsidR="00767AFE" w:rsidRPr="00767AF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that there are ongoing discussions regarding </w:t>
      </w:r>
      <w:r w:rsidR="00767AFE">
        <w:rPr>
          <w:rFonts w:ascii="Times New Roman" w:eastAsia="Times New Roman" w:hAnsi="Times New Roman" w:cs="Times New Roman"/>
          <w:color w:val="0E101A"/>
          <w:sz w:val="24"/>
          <w:szCs w:val="24"/>
        </w:rPr>
        <w:t>developing</w:t>
      </w:r>
      <w:r w:rsidR="00767AFE" w:rsidRPr="00767AF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 new allocation model for the campus.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</w:p>
    <w:p w14:paraId="2FF8841A" w14:textId="19446A53" w:rsidR="001C61FE" w:rsidRDefault="001C61FE" w:rsidP="00E133C0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Kunst shared </w:t>
      </w:r>
      <w:r w:rsidR="001542D2">
        <w:rPr>
          <w:rFonts w:ascii="Times New Roman" w:eastAsia="Times New Roman" w:hAnsi="Times New Roman" w:cs="Times New Roman"/>
          <w:color w:val="0E101A"/>
          <w:sz w:val="24"/>
          <w:szCs w:val="24"/>
        </w:rPr>
        <w:t>that VP Bell</w:t>
      </w:r>
      <w:r w:rsidR="00830FB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provided follow up information,</w:t>
      </w:r>
      <w:r w:rsidR="001542D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767AFE" w:rsidRPr="00767AFE">
        <w:rPr>
          <w:rFonts w:ascii="Times New Roman" w:eastAsia="Times New Roman" w:hAnsi="Times New Roman" w:cs="Times New Roman"/>
          <w:color w:val="0E101A"/>
          <w:sz w:val="24"/>
          <w:szCs w:val="24"/>
        </w:rPr>
        <w:t>during the College Council meeting</w:t>
      </w:r>
      <w:r w:rsidR="00830FBE">
        <w:rPr>
          <w:rFonts w:ascii="Times New Roman" w:eastAsia="Times New Roman" w:hAnsi="Times New Roman" w:cs="Times New Roman"/>
          <w:color w:val="0E101A"/>
          <w:sz w:val="24"/>
          <w:szCs w:val="24"/>
        </w:rPr>
        <w:t>,</w:t>
      </w:r>
      <w:r w:rsidR="00767AFE" w:rsidRPr="00767AF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830FBE">
        <w:rPr>
          <w:rFonts w:ascii="Times New Roman" w:eastAsia="Times New Roman" w:hAnsi="Times New Roman" w:cs="Times New Roman"/>
          <w:color w:val="0E101A"/>
          <w:sz w:val="24"/>
          <w:szCs w:val="24"/>
        </w:rPr>
        <w:t>on</w:t>
      </w:r>
      <w:r w:rsidR="00830FBE" w:rsidRPr="00767AF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767AFE" w:rsidRPr="00767AFE">
        <w:rPr>
          <w:rFonts w:ascii="Times New Roman" w:eastAsia="Times New Roman" w:hAnsi="Times New Roman" w:cs="Times New Roman"/>
          <w:color w:val="0E101A"/>
          <w:sz w:val="24"/>
          <w:szCs w:val="24"/>
        </w:rPr>
        <w:t>the Menstrual Equity for All Act (AB367)</w:t>
      </w:r>
      <w:r w:rsidR="001542D2">
        <w:rPr>
          <w:rFonts w:ascii="Times New Roman" w:eastAsia="Times New Roman" w:hAnsi="Times New Roman" w:cs="Times New Roman"/>
          <w:color w:val="0E101A"/>
          <w:sz w:val="24"/>
          <w:szCs w:val="24"/>
        </w:rPr>
        <w:t>. H</w:t>
      </w:r>
      <w:r w:rsidR="00701F18">
        <w:rPr>
          <w:rFonts w:ascii="Times New Roman" w:eastAsia="Times New Roman" w:hAnsi="Times New Roman" w:cs="Times New Roman"/>
          <w:color w:val="0E101A"/>
          <w:sz w:val="24"/>
          <w:szCs w:val="24"/>
        </w:rPr>
        <w:t>e</w:t>
      </w:r>
      <w:r w:rsidR="001542D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701F18">
        <w:rPr>
          <w:rFonts w:ascii="Times New Roman" w:eastAsia="Times New Roman" w:hAnsi="Times New Roman" w:cs="Times New Roman"/>
          <w:color w:val="0E101A"/>
          <w:sz w:val="24"/>
          <w:szCs w:val="24"/>
        </w:rPr>
        <w:t>s</w:t>
      </w:r>
      <w:r w:rsidR="00830FBE">
        <w:rPr>
          <w:rFonts w:ascii="Times New Roman" w:eastAsia="Times New Roman" w:hAnsi="Times New Roman" w:cs="Times New Roman"/>
          <w:color w:val="0E101A"/>
          <w:sz w:val="24"/>
          <w:szCs w:val="24"/>
        </w:rPr>
        <w:t>hared that t</w:t>
      </w:r>
      <w:r w:rsidR="001542D2" w:rsidRPr="001542D2">
        <w:rPr>
          <w:rFonts w:ascii="Times New Roman" w:eastAsia="Times New Roman" w:hAnsi="Times New Roman" w:cs="Times New Roman"/>
          <w:color w:val="0E101A"/>
          <w:sz w:val="24"/>
          <w:szCs w:val="24"/>
        </w:rPr>
        <w:t>here are 34 dispensers across campus, they are restocked at least once a day, and there are signs guiding students to the K1 building restrooms as those dispensers are kept well stocked.</w:t>
      </w:r>
      <w:r w:rsidR="000E1B0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</w:p>
    <w:p w14:paraId="4D5AF251" w14:textId="53EDD9DF" w:rsidR="001542D2" w:rsidRDefault="001C61FE" w:rsidP="006A58A9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1542D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Kunst shared </w:t>
      </w:r>
      <w:r w:rsidR="001542D2" w:rsidRPr="001542D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that ASG is running a campaign to educate peers and raise awareness of AB367. Additionally, they are developing a survey to evaluate students' understanding of the topic and their </w:t>
      </w:r>
      <w:r w:rsidR="001542D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needs. </w:t>
      </w:r>
    </w:p>
    <w:p w14:paraId="5DCD06C9" w14:textId="77777777" w:rsidR="001542D2" w:rsidRDefault="001C61FE" w:rsidP="000F0076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1542D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Kunst shared </w:t>
      </w:r>
      <w:r w:rsidR="001542D2">
        <w:rPr>
          <w:rFonts w:ascii="Times New Roman" w:eastAsia="Times New Roman" w:hAnsi="Times New Roman" w:cs="Times New Roman"/>
          <w:color w:val="0E101A"/>
          <w:sz w:val="24"/>
          <w:szCs w:val="24"/>
        </w:rPr>
        <w:t>t</w:t>
      </w:r>
      <w:r w:rsidR="001542D2" w:rsidRPr="001542D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hat during the Website task force’s last meeting they reviewed the site's broken links, discussed faculty pages, and </w:t>
      </w:r>
      <w:r w:rsidR="001542D2">
        <w:rPr>
          <w:rFonts w:ascii="Times New Roman" w:eastAsia="Times New Roman" w:hAnsi="Times New Roman" w:cs="Times New Roman"/>
          <w:color w:val="0E101A"/>
          <w:sz w:val="24"/>
          <w:szCs w:val="24"/>
        </w:rPr>
        <w:t>assigned the</w:t>
      </w:r>
      <w:r w:rsidR="001542D2" w:rsidRPr="001542D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VPSS office</w:t>
      </w:r>
      <w:r w:rsidR="001542D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to</w:t>
      </w:r>
      <w:r w:rsidR="001542D2" w:rsidRPr="001542D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manage student profiles. Training videos are available on the website.</w:t>
      </w:r>
    </w:p>
    <w:p w14:paraId="7C2EAA77" w14:textId="70AFA46D" w:rsidR="00767AFE" w:rsidRPr="001542D2" w:rsidRDefault="00767AFE" w:rsidP="000F0076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1542D2">
        <w:rPr>
          <w:rFonts w:ascii="Times New Roman" w:eastAsia="Times New Roman" w:hAnsi="Times New Roman" w:cs="Times New Roman"/>
          <w:color w:val="0E101A"/>
          <w:sz w:val="24"/>
          <w:szCs w:val="24"/>
        </w:rPr>
        <w:lastRenderedPageBreak/>
        <w:t xml:space="preserve">Kunst shared </w:t>
      </w:r>
      <w:r w:rsidR="001542D2" w:rsidRPr="001542D2">
        <w:rPr>
          <w:rFonts w:ascii="Times New Roman" w:eastAsia="Times New Roman" w:hAnsi="Times New Roman" w:cs="Times New Roman"/>
          <w:color w:val="0E101A"/>
          <w:sz w:val="24"/>
          <w:szCs w:val="24"/>
        </w:rPr>
        <w:t>that next year's theme will be a repeat of this year's theme, as all themes will now have a two-year</w:t>
      </w:r>
      <w:r w:rsidR="001542D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period.</w:t>
      </w:r>
      <w:r w:rsidRPr="001542D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</w:p>
    <w:p w14:paraId="4A9D7D6B" w14:textId="6339B367" w:rsidR="00767AFE" w:rsidRDefault="00767AFE" w:rsidP="00E133C0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Kunst shared that the Student Success Committee’s 2nd read was tabled until the next meeting, which is April 9</w:t>
      </w:r>
      <w:r w:rsidRPr="00767AFE">
        <w:rPr>
          <w:rFonts w:ascii="Times New Roman" w:eastAsia="Times New Roman" w:hAnsi="Times New Roman" w:cs="Times New Roman"/>
          <w:color w:val="0E101A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14:paraId="07B391E6" w14:textId="11E385DF" w:rsidR="00767AFE" w:rsidRDefault="00767AFE" w:rsidP="00E133C0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Kunst shared that ASG is working on a podcast to keep students informed. </w:t>
      </w:r>
    </w:p>
    <w:p w14:paraId="1200718F" w14:textId="2BD2DCC3" w:rsidR="00767AFE" w:rsidRDefault="00767AFE" w:rsidP="00767AFE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Kunst shared that Community Day is April 5</w:t>
      </w:r>
      <w:r w:rsidRPr="00767AFE">
        <w:rPr>
          <w:rFonts w:ascii="Times New Roman" w:eastAsia="Times New Roman" w:hAnsi="Times New Roman" w:cs="Times New Roman"/>
          <w:color w:val="0E101A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</w:t>
      </w:r>
      <w:r w:rsidR="001542D2" w:rsidRPr="001542D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Further information is </w:t>
      </w:r>
      <w:r w:rsidR="001542D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TBA. </w:t>
      </w:r>
    </w:p>
    <w:p w14:paraId="1BFDCF5B" w14:textId="1D43E53B" w:rsidR="00767AFE" w:rsidRDefault="00767AFE" w:rsidP="00767AFE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Kunst shared that the </w:t>
      </w:r>
      <w:r w:rsidR="001542D2" w:rsidRPr="001542D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chancellor's welcome reception will be held on April 16th from </w:t>
      </w:r>
      <w:r w:rsidR="00830FBE">
        <w:rPr>
          <w:rFonts w:ascii="Times New Roman" w:eastAsia="Times New Roman" w:hAnsi="Times New Roman" w:cs="Times New Roman"/>
          <w:color w:val="0E101A"/>
          <w:sz w:val="24"/>
          <w:szCs w:val="24"/>
        </w:rPr>
        <w:t>1:00 pm – 2:00 pm</w:t>
      </w:r>
      <w:r w:rsidR="001542D2" w:rsidRPr="001542D2">
        <w:rPr>
          <w:rFonts w:ascii="Times New Roman" w:eastAsia="Times New Roman" w:hAnsi="Times New Roman" w:cs="Times New Roman"/>
          <w:color w:val="0E101A"/>
          <w:sz w:val="24"/>
          <w:szCs w:val="24"/>
        </w:rPr>
        <w:t>. Please inform your department.</w:t>
      </w:r>
    </w:p>
    <w:p w14:paraId="6BF9CE04" w14:textId="50BDD72F" w:rsidR="00767AFE" w:rsidRDefault="00767AFE" w:rsidP="00767AFE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Kunst shared that the Scholarship award ceremony is on April 16</w:t>
      </w:r>
      <w:r w:rsidRPr="00767AFE">
        <w:rPr>
          <w:rFonts w:ascii="Times New Roman" w:eastAsia="Times New Roman" w:hAnsi="Times New Roman" w:cs="Times New Roman"/>
          <w:color w:val="0E101A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from 2:30 pm</w:t>
      </w:r>
      <w:r w:rsidR="00830FB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to 4pm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</w:t>
      </w:r>
    </w:p>
    <w:p w14:paraId="2200DF50" w14:textId="6AFCC44A" w:rsidR="00767AFE" w:rsidRDefault="00767AFE" w:rsidP="00767AFE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Kunst shared that the Mental Health department and the crisis response team will meet to collaborat</w:t>
      </w:r>
      <w:r w:rsidR="001542D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e in an effort to </w:t>
      </w:r>
      <w:r w:rsidR="00444FB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approach responses to incidents on campus differently. </w:t>
      </w:r>
    </w:p>
    <w:p w14:paraId="5665D48B" w14:textId="063217ED" w:rsidR="00767AFE" w:rsidRPr="00767AFE" w:rsidRDefault="00767AFE" w:rsidP="00767AFE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Kunst shared that the new district logo </w:t>
      </w:r>
      <w:r w:rsidR="00830FB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color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will be cyan. </w:t>
      </w:r>
    </w:p>
    <w:p w14:paraId="396EA3DB" w14:textId="77777777" w:rsidR="00AD4918" w:rsidRDefault="00AD4918" w:rsidP="00AD4918">
      <w:pPr>
        <w:ind w:left="1440"/>
        <w:rPr>
          <w:rFonts w:ascii="Cambria" w:hAnsi="Cambria" w:cs="Arial"/>
          <w:b/>
          <w:u w:val="single"/>
        </w:rPr>
      </w:pPr>
    </w:p>
    <w:p w14:paraId="25F98CD7" w14:textId="77777777" w:rsidR="00AD4918" w:rsidRDefault="00AD4918" w:rsidP="00AD4918">
      <w:pPr>
        <w:ind w:left="1440"/>
        <w:rPr>
          <w:rFonts w:ascii="Cambria" w:hAnsi="Cambria" w:cs="Arial"/>
          <w:b/>
          <w:u w:val="single"/>
        </w:rPr>
      </w:pPr>
    </w:p>
    <w:p w14:paraId="292273F6" w14:textId="77777777" w:rsidR="00AD4918" w:rsidRDefault="00AD4918" w:rsidP="001B6999">
      <w:pPr>
        <w:rPr>
          <w:rFonts w:ascii="Cambria" w:hAnsi="Cambria" w:cs="Arial"/>
          <w:b/>
          <w:u w:val="single"/>
        </w:rPr>
      </w:pPr>
    </w:p>
    <w:p w14:paraId="2CF3CB73" w14:textId="77777777" w:rsidR="00AD4918" w:rsidRPr="001B6999" w:rsidRDefault="00AD4918" w:rsidP="001B6999">
      <w:pPr>
        <w:rPr>
          <w:rFonts w:ascii="Cambria" w:hAnsi="Cambria" w:cs="Arial"/>
          <w:b/>
          <w:u w:val="single"/>
        </w:rPr>
      </w:pPr>
    </w:p>
    <w:p w14:paraId="623EF6E1" w14:textId="447BCF0C" w:rsidR="007B33AC" w:rsidRPr="001B6999" w:rsidRDefault="001A08D6" w:rsidP="001B6999">
      <w:pPr>
        <w:pStyle w:val="ListParagraph"/>
        <w:numPr>
          <w:ilvl w:val="0"/>
          <w:numId w:val="1"/>
        </w:numPr>
        <w:rPr>
          <w:rFonts w:ascii="Cambria" w:hAnsi="Cambria" w:cs="Arial"/>
          <w:b/>
          <w:u w:val="single"/>
        </w:rPr>
      </w:pPr>
      <w:r w:rsidRPr="00AD4918">
        <w:rPr>
          <w:rFonts w:ascii="Cambria" w:hAnsi="Cambria" w:cs="Arial"/>
          <w:b/>
          <w:u w:val="single"/>
        </w:rPr>
        <w:t>Old</w:t>
      </w:r>
      <w:r w:rsidR="00C83A17" w:rsidRPr="00AD4918">
        <w:rPr>
          <w:rFonts w:ascii="Cambria" w:hAnsi="Cambria" w:cs="Arial"/>
          <w:b/>
          <w:u w:val="single"/>
        </w:rPr>
        <w:t xml:space="preserve"> </w:t>
      </w:r>
      <w:r w:rsidR="001B6999" w:rsidRPr="00AD4918">
        <w:rPr>
          <w:rFonts w:ascii="Cambria" w:hAnsi="Cambria" w:cs="Arial"/>
          <w:b/>
          <w:u w:val="single"/>
        </w:rPr>
        <w:t>Busin</w:t>
      </w:r>
      <w:r w:rsidR="001B6999">
        <w:rPr>
          <w:rFonts w:ascii="Cambria" w:hAnsi="Cambria" w:cs="Arial"/>
          <w:b/>
          <w:u w:val="single"/>
        </w:rPr>
        <w:t>e</w:t>
      </w:r>
      <w:r w:rsidR="001B6999" w:rsidRPr="00AD4918">
        <w:rPr>
          <w:rFonts w:ascii="Cambria" w:hAnsi="Cambria" w:cs="Arial"/>
          <w:b/>
          <w:u w:val="single"/>
        </w:rPr>
        <w:t>ss</w:t>
      </w:r>
      <w:r w:rsidR="00C83A17" w:rsidRPr="00AD4918">
        <w:rPr>
          <w:rFonts w:ascii="Cambria" w:hAnsi="Cambria" w:cs="Arial"/>
          <w:b/>
          <w:u w:val="single"/>
        </w:rPr>
        <w:t>:</w:t>
      </w:r>
    </w:p>
    <w:tbl>
      <w:tblPr>
        <w:tblStyle w:val="TableGrid"/>
        <w:tblpPr w:leftFromText="180" w:rightFromText="180" w:vertAnchor="text" w:horzAnchor="margin" w:tblpXSpec="right" w:tblpY="-56"/>
        <w:tblW w:w="0" w:type="auto"/>
        <w:tblLook w:val="04A0" w:firstRow="1" w:lastRow="0" w:firstColumn="1" w:lastColumn="0" w:noHBand="0" w:noVBand="1"/>
      </w:tblPr>
      <w:tblGrid>
        <w:gridCol w:w="625"/>
        <w:gridCol w:w="9370"/>
      </w:tblGrid>
      <w:tr w:rsidR="00520E36" w14:paraId="2F15D3C5" w14:textId="77777777" w:rsidTr="00520E36">
        <w:trPr>
          <w:trHeight w:val="317"/>
        </w:trPr>
        <w:tc>
          <w:tcPr>
            <w:tcW w:w="625" w:type="dxa"/>
          </w:tcPr>
          <w:p w14:paraId="7B283B86" w14:textId="77777777" w:rsidR="00520E36" w:rsidRPr="001A08D6" w:rsidRDefault="00520E36" w:rsidP="0073663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#</w:t>
            </w:r>
          </w:p>
        </w:tc>
        <w:tc>
          <w:tcPr>
            <w:tcW w:w="9370" w:type="dxa"/>
          </w:tcPr>
          <w:p w14:paraId="5180818F" w14:textId="77777777" w:rsidR="00520E36" w:rsidRPr="001A08D6" w:rsidRDefault="00520E36" w:rsidP="0073663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Item</w:t>
            </w:r>
          </w:p>
        </w:tc>
      </w:tr>
      <w:tr w:rsidR="00520E36" w14:paraId="6B19C1BF" w14:textId="77777777" w:rsidTr="00520E36">
        <w:trPr>
          <w:trHeight w:val="58"/>
        </w:trPr>
        <w:tc>
          <w:tcPr>
            <w:tcW w:w="625" w:type="dxa"/>
          </w:tcPr>
          <w:p w14:paraId="7369EB21" w14:textId="2C650BB5" w:rsidR="00520E36" w:rsidRPr="007E591B" w:rsidRDefault="00520E36" w:rsidP="0073663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9370" w:type="dxa"/>
          </w:tcPr>
          <w:p w14:paraId="31C316B5" w14:textId="77777777" w:rsidR="00520E36" w:rsidRDefault="00590B0F" w:rsidP="00590B0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Leave a Legacy Bricks</w:t>
            </w:r>
          </w:p>
          <w:p w14:paraId="2D126FA9" w14:textId="09B0B327" w:rsidR="00524ECD" w:rsidRDefault="00444FB1" w:rsidP="00524ECD">
            <w:pPr>
              <w:pStyle w:val="ListParagraph"/>
              <w:numPr>
                <w:ilvl w:val="0"/>
                <w:numId w:val="19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8F34BE">
              <w:rPr>
                <w:rFonts w:ascii="Cambria" w:eastAsia="Batang" w:hAnsi="Cambria" w:cs="Arial"/>
                <w:bCs/>
                <w:sz w:val="22"/>
                <w:szCs w:val="20"/>
              </w:rPr>
              <w:t>Vincej</w:t>
            </w:r>
            <w:r>
              <w:rPr>
                <w:rFonts w:ascii="Cambria" w:eastAsia="Batang" w:hAnsi="Cambria" w:cs="Arial"/>
                <w:bCs/>
                <w:sz w:val="22"/>
                <w:szCs w:val="20"/>
              </w:rPr>
              <w:t xml:space="preserve"> suggested that we go with the 8x8 brick for Sam and that we include a Superman logo. </w:t>
            </w:r>
          </w:p>
          <w:p w14:paraId="747864AF" w14:textId="77777777" w:rsidR="00E121A2" w:rsidRPr="00E121A2" w:rsidRDefault="00E121A2" w:rsidP="00E121A2">
            <w:pPr>
              <w:rPr>
                <w:rFonts w:ascii="Cambria" w:hAnsi="Cambria"/>
                <w:bCs/>
              </w:rPr>
            </w:pPr>
          </w:p>
          <w:p w14:paraId="416E4487" w14:textId="1624A69B" w:rsidR="00E121A2" w:rsidRPr="00E121A2" w:rsidRDefault="00E121A2" w:rsidP="00E121A2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Next steps: </w:t>
            </w:r>
            <w:r w:rsidR="002D3FD6">
              <w:t xml:space="preserve"> </w:t>
            </w:r>
            <w:r w:rsidR="002D3FD6" w:rsidRPr="002D3FD6">
              <w:rPr>
                <w:rFonts w:ascii="Cambria" w:hAnsi="Cambria"/>
                <w:bCs/>
              </w:rPr>
              <w:t>Kunst will inquire with President Lundburg about the college covering the cost of Sam's brick, and may request donations from the DL depending on the response.</w:t>
            </w:r>
          </w:p>
        </w:tc>
      </w:tr>
      <w:tr w:rsidR="00590B0F" w14:paraId="54F33B84" w14:textId="77777777" w:rsidTr="00520E36">
        <w:trPr>
          <w:trHeight w:val="58"/>
        </w:trPr>
        <w:tc>
          <w:tcPr>
            <w:tcW w:w="625" w:type="dxa"/>
          </w:tcPr>
          <w:p w14:paraId="39183659" w14:textId="123F2613" w:rsidR="00590B0F" w:rsidRDefault="00590B0F" w:rsidP="0073663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9370" w:type="dxa"/>
          </w:tcPr>
          <w:p w14:paraId="48AB1299" w14:textId="60A70AAF" w:rsidR="00444FB1" w:rsidRDefault="00444FB1" w:rsidP="00444FB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Fundraiser Update</w:t>
            </w:r>
          </w:p>
          <w:p w14:paraId="3E99BD2C" w14:textId="7959F9D5" w:rsidR="00444FB1" w:rsidRDefault="00444FB1" w:rsidP="00444FB1">
            <w:pPr>
              <w:pStyle w:val="ListParagraph"/>
              <w:numPr>
                <w:ilvl w:val="0"/>
                <w:numId w:val="19"/>
              </w:num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Kunst shared that this year’s carnival theme will be Around the World. </w:t>
            </w:r>
          </w:p>
          <w:p w14:paraId="0BD24AC8" w14:textId="4623498D" w:rsidR="00444FB1" w:rsidRDefault="00444FB1" w:rsidP="00444FB1">
            <w:pPr>
              <w:pStyle w:val="ListParagraph"/>
              <w:numPr>
                <w:ilvl w:val="0"/>
                <w:numId w:val="19"/>
              </w:num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Campbell, Kunst, Marquez, and Neff offered to be part of the Fun Committee.  </w:t>
            </w:r>
          </w:p>
          <w:p w14:paraId="70E9D091" w14:textId="1DF4FC3F" w:rsidR="00444FB1" w:rsidRPr="00444FB1" w:rsidRDefault="00444FB1" w:rsidP="00444FB1">
            <w:pPr>
              <w:rPr>
                <w:rFonts w:ascii="Cambria" w:hAnsi="Cambria"/>
                <w:bCs/>
              </w:rPr>
            </w:pPr>
            <w:r w:rsidRPr="00444FB1">
              <w:rPr>
                <w:rFonts w:ascii="Cambria" w:hAnsi="Cambria"/>
                <w:bCs/>
              </w:rPr>
              <w:t>Next step</w:t>
            </w:r>
            <w:r>
              <w:rPr>
                <w:rFonts w:ascii="Cambria" w:hAnsi="Cambria"/>
                <w:bCs/>
              </w:rPr>
              <w:t>s: Marquez will s</w:t>
            </w:r>
            <w:r w:rsidR="002D3FD6">
              <w:rPr>
                <w:rFonts w:ascii="Cambria" w:hAnsi="Cambria"/>
                <w:bCs/>
              </w:rPr>
              <w:t>chedule</w:t>
            </w:r>
            <w:r>
              <w:rPr>
                <w:rFonts w:ascii="Cambria" w:hAnsi="Cambria"/>
                <w:bCs/>
              </w:rPr>
              <w:t xml:space="preserve"> the first Fun Committee meeting. Kunst will contact the </w:t>
            </w:r>
            <w:r w:rsidR="00830FBE">
              <w:rPr>
                <w:rFonts w:ascii="Cambria" w:hAnsi="Cambria"/>
                <w:bCs/>
              </w:rPr>
              <w:t>Boba</w:t>
            </w:r>
            <w:r>
              <w:rPr>
                <w:rFonts w:ascii="Cambria" w:hAnsi="Cambria"/>
                <w:bCs/>
              </w:rPr>
              <w:t xml:space="preserve"> vendor and food service for quotes. </w:t>
            </w:r>
          </w:p>
        </w:tc>
      </w:tr>
      <w:tr w:rsidR="00590B0F" w14:paraId="31999DD3" w14:textId="77777777" w:rsidTr="00520E36">
        <w:trPr>
          <w:trHeight w:val="58"/>
        </w:trPr>
        <w:tc>
          <w:tcPr>
            <w:tcW w:w="625" w:type="dxa"/>
          </w:tcPr>
          <w:p w14:paraId="0F103902" w14:textId="6D4862EB" w:rsidR="00590B0F" w:rsidRDefault="00590B0F" w:rsidP="0073663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9370" w:type="dxa"/>
          </w:tcPr>
          <w:p w14:paraId="4CA218E2" w14:textId="77777777" w:rsidR="00444FB1" w:rsidRDefault="00444FB1" w:rsidP="00444FB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Bylaws Review</w:t>
            </w:r>
          </w:p>
          <w:p w14:paraId="7C67B50D" w14:textId="664F397E" w:rsidR="00E121A2" w:rsidRPr="00444FB1" w:rsidRDefault="00444FB1" w:rsidP="00444FB1">
            <w:pPr>
              <w:pStyle w:val="ListParagraph"/>
              <w:numPr>
                <w:ilvl w:val="0"/>
                <w:numId w:val="19"/>
              </w:num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This item was tabled. </w:t>
            </w:r>
          </w:p>
        </w:tc>
      </w:tr>
      <w:tr w:rsidR="00590B0F" w14:paraId="305330EC" w14:textId="77777777" w:rsidTr="00520E36">
        <w:trPr>
          <w:trHeight w:val="58"/>
        </w:trPr>
        <w:tc>
          <w:tcPr>
            <w:tcW w:w="625" w:type="dxa"/>
          </w:tcPr>
          <w:p w14:paraId="0F954DF3" w14:textId="0288A661" w:rsidR="00590B0F" w:rsidRDefault="00590B0F" w:rsidP="0073663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9370" w:type="dxa"/>
          </w:tcPr>
          <w:p w14:paraId="1D1FD701" w14:textId="1164EF30" w:rsidR="00444FB1" w:rsidRDefault="00444FB1" w:rsidP="00444FB1">
            <w:pPr>
              <w:rPr>
                <w:rFonts w:ascii="Cambria" w:hAnsi="Cambria"/>
                <w:bCs/>
              </w:rPr>
            </w:pPr>
            <w:r w:rsidRPr="00590B0F">
              <w:rPr>
                <w:rFonts w:ascii="Cambria" w:hAnsi="Cambria"/>
                <w:bCs/>
              </w:rPr>
              <w:t>Formation of Elections Committee</w:t>
            </w:r>
          </w:p>
          <w:p w14:paraId="6DDC1D0B" w14:textId="23170C82" w:rsidR="00B814BC" w:rsidRPr="00444FB1" w:rsidRDefault="00444FB1" w:rsidP="00444FB1">
            <w:pPr>
              <w:pStyle w:val="ListParagraph"/>
              <w:numPr>
                <w:ilvl w:val="0"/>
                <w:numId w:val="19"/>
              </w:num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This item was tabled.</w:t>
            </w:r>
          </w:p>
        </w:tc>
      </w:tr>
      <w:tr w:rsidR="00590B0F" w14:paraId="5604BC93" w14:textId="77777777" w:rsidTr="00520E36">
        <w:trPr>
          <w:trHeight w:val="58"/>
        </w:trPr>
        <w:tc>
          <w:tcPr>
            <w:tcW w:w="625" w:type="dxa"/>
          </w:tcPr>
          <w:p w14:paraId="3488909C" w14:textId="0EC3461F" w:rsidR="00590B0F" w:rsidRDefault="00590B0F" w:rsidP="0073663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9370" w:type="dxa"/>
          </w:tcPr>
          <w:p w14:paraId="27F16041" w14:textId="6E912913" w:rsidR="00590B0F" w:rsidRDefault="00444FB1" w:rsidP="00524EC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Coordinated Professional Development Workgroup</w:t>
            </w:r>
          </w:p>
          <w:p w14:paraId="762073BB" w14:textId="630E4BA5" w:rsidR="00B814BC" w:rsidRPr="00FE1B3D" w:rsidRDefault="002D3FD6" w:rsidP="00B814BC">
            <w:pPr>
              <w:pStyle w:val="ListParagraph"/>
              <w:numPr>
                <w:ilvl w:val="0"/>
                <w:numId w:val="19"/>
              </w:numPr>
              <w:rPr>
                <w:rFonts w:ascii="Cambria" w:hAnsi="Cambria"/>
                <w:bCs/>
              </w:rPr>
            </w:pPr>
            <w:r w:rsidRPr="002D3FD6">
              <w:rPr>
                <w:rFonts w:ascii="Cambria" w:hAnsi="Cambria"/>
                <w:bCs/>
              </w:rPr>
              <w:t>Kunst reported their second meeting focused on converting Convocation to a conference-style event, with many good ideas circulated.</w:t>
            </w:r>
          </w:p>
        </w:tc>
      </w:tr>
    </w:tbl>
    <w:p w14:paraId="0B834C67" w14:textId="4716D0BA" w:rsidR="004B22E7" w:rsidRDefault="004B22E7" w:rsidP="007B33AC">
      <w:pPr>
        <w:rPr>
          <w:rFonts w:ascii="Cambria" w:hAnsi="Cambria" w:cs="Arial"/>
          <w:b/>
          <w:sz w:val="28"/>
          <w:szCs w:val="28"/>
          <w:u w:val="single"/>
        </w:rPr>
      </w:pPr>
    </w:p>
    <w:p w14:paraId="51524A15" w14:textId="77777777" w:rsidR="004B22E7" w:rsidRPr="004C0F08" w:rsidRDefault="004B22E7" w:rsidP="007B33AC">
      <w:pPr>
        <w:rPr>
          <w:rFonts w:ascii="Cambria" w:hAnsi="Cambria" w:cs="Arial"/>
          <w:b/>
          <w:sz w:val="28"/>
          <w:szCs w:val="28"/>
          <w:u w:val="single"/>
        </w:rPr>
      </w:pPr>
    </w:p>
    <w:p w14:paraId="45400814" w14:textId="77777777" w:rsidR="00590B0F" w:rsidRDefault="00590B0F" w:rsidP="00590B0F">
      <w:pPr>
        <w:pStyle w:val="ListParagraph"/>
        <w:ind w:left="1080"/>
        <w:rPr>
          <w:rFonts w:ascii="Cambria" w:hAnsi="Cambria" w:cs="Arial"/>
          <w:b/>
          <w:sz w:val="22"/>
          <w:szCs w:val="22"/>
          <w:u w:val="single"/>
        </w:rPr>
      </w:pPr>
    </w:p>
    <w:p w14:paraId="14BFCBFB" w14:textId="77777777" w:rsidR="00590B0F" w:rsidRPr="001B6999" w:rsidRDefault="00590B0F" w:rsidP="001B6999">
      <w:pPr>
        <w:rPr>
          <w:rFonts w:ascii="Cambria" w:hAnsi="Cambria" w:cs="Arial"/>
          <w:b/>
          <w:u w:val="single"/>
        </w:rPr>
      </w:pPr>
    </w:p>
    <w:p w14:paraId="4F7C4147" w14:textId="7205D651" w:rsidR="00736631" w:rsidRPr="005160F2" w:rsidRDefault="004C0F08" w:rsidP="00736F3A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lastRenderedPageBreak/>
        <w:t>N</w:t>
      </w:r>
      <w:r w:rsidR="001A08D6">
        <w:rPr>
          <w:rFonts w:ascii="Cambria" w:hAnsi="Cambria" w:cs="Arial"/>
          <w:b/>
          <w:sz w:val="22"/>
          <w:szCs w:val="22"/>
          <w:u w:val="single"/>
        </w:rPr>
        <w:t>ew</w:t>
      </w:r>
      <w:r w:rsidR="00736631">
        <w:rPr>
          <w:rFonts w:ascii="Cambria" w:hAnsi="Cambria" w:cs="Arial"/>
          <w:b/>
          <w:sz w:val="22"/>
          <w:szCs w:val="22"/>
          <w:u w:val="single"/>
        </w:rPr>
        <w:t xml:space="preserve"> Busines</w:t>
      </w:r>
      <w:r w:rsidR="005160F2">
        <w:rPr>
          <w:rFonts w:ascii="Cambria" w:hAnsi="Cambria" w:cs="Arial"/>
          <w:b/>
          <w:sz w:val="22"/>
          <w:szCs w:val="22"/>
          <w:u w:val="single"/>
        </w:rPr>
        <w:t>s</w:t>
      </w:r>
    </w:p>
    <w:tbl>
      <w:tblPr>
        <w:tblStyle w:val="TableGrid"/>
        <w:tblpPr w:leftFromText="187" w:rightFromText="187" w:vertAnchor="text" w:horzAnchor="margin" w:tblpXSpec="right" w:tblpY="342"/>
        <w:tblW w:w="0" w:type="auto"/>
        <w:tblLook w:val="04A0" w:firstRow="1" w:lastRow="0" w:firstColumn="1" w:lastColumn="0" w:noHBand="0" w:noVBand="1"/>
      </w:tblPr>
      <w:tblGrid>
        <w:gridCol w:w="715"/>
        <w:gridCol w:w="9293"/>
      </w:tblGrid>
      <w:tr w:rsidR="007A4932" w14:paraId="333D109E" w14:textId="77777777" w:rsidTr="007A4932">
        <w:tc>
          <w:tcPr>
            <w:tcW w:w="715" w:type="dxa"/>
          </w:tcPr>
          <w:p w14:paraId="4F6E86F6" w14:textId="77777777" w:rsidR="007A4932" w:rsidRPr="001A08D6" w:rsidRDefault="007A4932" w:rsidP="004C0F0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#</w:t>
            </w:r>
          </w:p>
        </w:tc>
        <w:tc>
          <w:tcPr>
            <w:tcW w:w="9293" w:type="dxa"/>
          </w:tcPr>
          <w:p w14:paraId="54649F38" w14:textId="15512DE4" w:rsidR="007A4932" w:rsidRPr="001A08D6" w:rsidRDefault="007A4932" w:rsidP="004C0F08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7A4932" w14:paraId="59DBF5A7" w14:textId="77777777" w:rsidTr="007A4932">
        <w:trPr>
          <w:trHeight w:val="467"/>
        </w:trPr>
        <w:tc>
          <w:tcPr>
            <w:tcW w:w="715" w:type="dxa"/>
          </w:tcPr>
          <w:p w14:paraId="48B35F1B" w14:textId="77777777" w:rsidR="007A4932" w:rsidRPr="00D35B72" w:rsidRDefault="007A4932" w:rsidP="004C0F08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</w:p>
        </w:tc>
        <w:tc>
          <w:tcPr>
            <w:tcW w:w="9293" w:type="dxa"/>
          </w:tcPr>
          <w:p w14:paraId="0C730B1C" w14:textId="10833E18" w:rsidR="00590B0F" w:rsidRDefault="00FE1B3D" w:rsidP="00524EC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Campus Climate Survey</w:t>
            </w:r>
          </w:p>
          <w:p w14:paraId="18F0683F" w14:textId="71DF6852" w:rsidR="00514342" w:rsidRPr="00FE1B3D" w:rsidRDefault="00514342" w:rsidP="00FE1B3D">
            <w:pPr>
              <w:pStyle w:val="ListParagraph"/>
              <w:numPr>
                <w:ilvl w:val="0"/>
                <w:numId w:val="19"/>
              </w:num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Kunst</w:t>
            </w:r>
            <w:r w:rsidR="00127D34">
              <w:rPr>
                <w:rFonts w:ascii="Cambria" w:hAnsi="Cambria"/>
                <w:bCs/>
              </w:rPr>
              <w:t xml:space="preserve"> shared </w:t>
            </w:r>
            <w:r w:rsidR="00FE1B3D">
              <w:rPr>
                <w:rFonts w:ascii="Cambria" w:hAnsi="Cambria"/>
                <w:bCs/>
              </w:rPr>
              <w:t>the results of the Campus Climate survey that was conducted in 2022.</w:t>
            </w:r>
          </w:p>
        </w:tc>
      </w:tr>
      <w:tr w:rsidR="00FE1B3D" w14:paraId="20A08E4D" w14:textId="77777777" w:rsidTr="007A4932">
        <w:trPr>
          <w:trHeight w:val="467"/>
        </w:trPr>
        <w:tc>
          <w:tcPr>
            <w:tcW w:w="715" w:type="dxa"/>
          </w:tcPr>
          <w:p w14:paraId="0334CBC2" w14:textId="4A7FD0AD" w:rsidR="00FE1B3D" w:rsidRDefault="00FE1B3D" w:rsidP="004C0F08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</w:t>
            </w:r>
          </w:p>
        </w:tc>
        <w:tc>
          <w:tcPr>
            <w:tcW w:w="9293" w:type="dxa"/>
          </w:tcPr>
          <w:p w14:paraId="68A2B423" w14:textId="77777777" w:rsidR="00FE1B3D" w:rsidRDefault="00FE1B3D" w:rsidP="00524EC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Real College Survey/Basic Needs</w:t>
            </w:r>
          </w:p>
          <w:p w14:paraId="1B79899A" w14:textId="5A7DAC04" w:rsidR="00FE1B3D" w:rsidRPr="00FE1B3D" w:rsidRDefault="002D3FD6" w:rsidP="00FE1B3D">
            <w:pPr>
              <w:pStyle w:val="ListParagraph"/>
              <w:numPr>
                <w:ilvl w:val="0"/>
                <w:numId w:val="19"/>
              </w:numPr>
              <w:rPr>
                <w:rFonts w:ascii="Cambria" w:hAnsi="Cambria"/>
                <w:bCs/>
              </w:rPr>
            </w:pPr>
            <w:r w:rsidRPr="002D3FD6">
              <w:rPr>
                <w:rFonts w:ascii="Cambria" w:hAnsi="Cambria"/>
                <w:bCs/>
              </w:rPr>
              <w:t>Kunst presented the findings of the Campus Climate survey that was carried out in 202</w:t>
            </w:r>
            <w:r w:rsidR="00830FBE">
              <w:rPr>
                <w:rFonts w:ascii="Cambria" w:hAnsi="Cambria"/>
                <w:bCs/>
              </w:rPr>
              <w:t>3</w:t>
            </w:r>
            <w:r w:rsidRPr="002D3FD6">
              <w:rPr>
                <w:rFonts w:ascii="Cambria" w:hAnsi="Cambria"/>
                <w:bCs/>
              </w:rPr>
              <w:t>.</w:t>
            </w:r>
          </w:p>
        </w:tc>
      </w:tr>
      <w:tr w:rsidR="00FE1B3D" w14:paraId="19A77365" w14:textId="77777777" w:rsidTr="007A4932">
        <w:trPr>
          <w:trHeight w:val="467"/>
        </w:trPr>
        <w:tc>
          <w:tcPr>
            <w:tcW w:w="715" w:type="dxa"/>
          </w:tcPr>
          <w:p w14:paraId="28C1F69D" w14:textId="4802B37F" w:rsidR="00FE1B3D" w:rsidRDefault="00FE1B3D" w:rsidP="004C0F08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</w:t>
            </w:r>
          </w:p>
        </w:tc>
        <w:tc>
          <w:tcPr>
            <w:tcW w:w="9293" w:type="dxa"/>
          </w:tcPr>
          <w:p w14:paraId="66E5F43C" w14:textId="77777777" w:rsidR="00FE1B3D" w:rsidRDefault="00FE1B3D" w:rsidP="00524EC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Remote Work Requests Process</w:t>
            </w:r>
          </w:p>
          <w:p w14:paraId="341EB8E2" w14:textId="4A3D2590" w:rsidR="00FE1B3D" w:rsidRPr="00FE1B3D" w:rsidRDefault="002D3FD6" w:rsidP="00FE1B3D">
            <w:pPr>
              <w:pStyle w:val="ListParagraph"/>
              <w:numPr>
                <w:ilvl w:val="0"/>
                <w:numId w:val="19"/>
              </w:numPr>
              <w:rPr>
                <w:rFonts w:ascii="Cambria" w:hAnsi="Cambria"/>
                <w:bCs/>
              </w:rPr>
            </w:pPr>
            <w:r w:rsidRPr="002D3FD6">
              <w:rPr>
                <w:rFonts w:ascii="Cambria" w:hAnsi="Cambria"/>
                <w:bCs/>
              </w:rPr>
              <w:t xml:space="preserve">Kunst asked for committee feedback on </w:t>
            </w:r>
            <w:r>
              <w:rPr>
                <w:rFonts w:ascii="Cambria" w:hAnsi="Cambria"/>
                <w:bCs/>
              </w:rPr>
              <w:t>the remote work requests process, as other classified senate presidents requested</w:t>
            </w:r>
            <w:r w:rsidRPr="002D3FD6">
              <w:rPr>
                <w:rFonts w:ascii="Cambria" w:hAnsi="Cambria"/>
                <w:bCs/>
              </w:rPr>
              <w:t xml:space="preserve"> a meeting to discuss it.</w:t>
            </w:r>
          </w:p>
        </w:tc>
      </w:tr>
    </w:tbl>
    <w:p w14:paraId="126AAE1C" w14:textId="30C59777" w:rsidR="00FC5D7C" w:rsidRPr="004C0F08" w:rsidRDefault="00736F3A" w:rsidP="0079217F">
      <w:pPr>
        <w:rPr>
          <w:rFonts w:ascii="Cambria" w:hAnsi="Cambria" w:cs="Arial"/>
          <w:b/>
          <w:sz w:val="8"/>
          <w:u w:val="single"/>
        </w:rPr>
      </w:pPr>
      <w:r>
        <w:rPr>
          <w:rFonts w:ascii="Cambria" w:hAnsi="Cambria" w:cs="Arial"/>
          <w:b/>
          <w:u w:val="single"/>
        </w:rPr>
        <w:br/>
      </w:r>
      <w:r w:rsidR="00736631" w:rsidRPr="00736631">
        <w:rPr>
          <w:rFonts w:ascii="Cambria" w:hAnsi="Cambria" w:cs="Arial"/>
          <w:b/>
          <w:u w:val="single"/>
        </w:rPr>
        <w:br/>
      </w:r>
    </w:p>
    <w:p w14:paraId="3F03C58C" w14:textId="77777777" w:rsidR="00731049" w:rsidRDefault="00736631" w:rsidP="00736631">
      <w:pPr>
        <w:pStyle w:val="ListParagraph"/>
        <w:numPr>
          <w:ilvl w:val="1"/>
          <w:numId w:val="1"/>
        </w:numPr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Review of Action Items</w:t>
      </w:r>
    </w:p>
    <w:p w14:paraId="10FD5286" w14:textId="5C89E6D7" w:rsidR="00FE1B3D" w:rsidRPr="00FE1B3D" w:rsidRDefault="00B814BC" w:rsidP="00FE1B3D">
      <w:pPr>
        <w:pStyle w:val="ListParagraph"/>
        <w:numPr>
          <w:ilvl w:val="2"/>
          <w:numId w:val="1"/>
        </w:numPr>
        <w:rPr>
          <w:rFonts w:ascii="Cambria" w:hAnsi="Cambria" w:cs="Arial"/>
        </w:rPr>
      </w:pPr>
      <w:r>
        <w:rPr>
          <w:rFonts w:ascii="Cambria" w:hAnsi="Cambria"/>
          <w:bCs/>
        </w:rPr>
        <w:t>Kunst will call a meeting within the next week to finalize the bylaws.</w:t>
      </w:r>
    </w:p>
    <w:p w14:paraId="439BD4AF" w14:textId="223CF8F6" w:rsidR="00514342" w:rsidRPr="00FE1B3D" w:rsidRDefault="00514342" w:rsidP="00590B0F">
      <w:pPr>
        <w:pStyle w:val="ListParagraph"/>
        <w:numPr>
          <w:ilvl w:val="2"/>
          <w:numId w:val="1"/>
        </w:numPr>
        <w:rPr>
          <w:rFonts w:ascii="Cambria" w:hAnsi="Cambria" w:cs="Arial"/>
        </w:rPr>
      </w:pPr>
      <w:r>
        <w:rPr>
          <w:rFonts w:ascii="Cambria" w:hAnsi="Cambria"/>
          <w:bCs/>
        </w:rPr>
        <w:t xml:space="preserve">Kunst will invite Laura Pecenco and Jeannette Moore to present at our next meeting to educate us on </w:t>
      </w:r>
      <w:r w:rsidR="00830FBE">
        <w:rPr>
          <w:rFonts w:ascii="Cambria" w:hAnsi="Cambria"/>
          <w:bCs/>
        </w:rPr>
        <w:t>Restorative Practices</w:t>
      </w:r>
      <w:r>
        <w:rPr>
          <w:rFonts w:ascii="Cambria" w:hAnsi="Cambria"/>
          <w:bCs/>
        </w:rPr>
        <w:t>.</w:t>
      </w:r>
    </w:p>
    <w:p w14:paraId="3EADBB9E" w14:textId="1827B13D" w:rsidR="00FE1B3D" w:rsidRDefault="00FE1B3D" w:rsidP="00590B0F">
      <w:pPr>
        <w:pStyle w:val="ListParagraph"/>
        <w:numPr>
          <w:ilvl w:val="2"/>
          <w:numId w:val="1"/>
        </w:numPr>
        <w:rPr>
          <w:rFonts w:ascii="Cambria" w:hAnsi="Cambria" w:cs="Arial"/>
        </w:rPr>
      </w:pPr>
      <w:r>
        <w:rPr>
          <w:rFonts w:ascii="Cambria" w:hAnsi="Cambria" w:cs="Arial"/>
        </w:rPr>
        <w:t xml:space="preserve">Kunst will send a call out for donations for Sam’s Leave a Legacy brick </w:t>
      </w:r>
      <w:r w:rsidR="00830FBE">
        <w:rPr>
          <w:rFonts w:ascii="Cambria" w:hAnsi="Cambria" w:cs="Arial"/>
        </w:rPr>
        <w:t>i</w:t>
      </w:r>
      <w:bookmarkStart w:id="0" w:name="_GoBack"/>
      <w:bookmarkEnd w:id="0"/>
      <w:r>
        <w:rPr>
          <w:rFonts w:ascii="Cambria" w:hAnsi="Cambria" w:cs="Arial"/>
        </w:rPr>
        <w:t xml:space="preserve">f the campus is unable to cover the cost. </w:t>
      </w:r>
    </w:p>
    <w:p w14:paraId="5D437CBC" w14:textId="5051D764" w:rsidR="00FE1B3D" w:rsidRPr="00514342" w:rsidRDefault="00FE1B3D" w:rsidP="00590B0F">
      <w:pPr>
        <w:pStyle w:val="ListParagraph"/>
        <w:numPr>
          <w:ilvl w:val="2"/>
          <w:numId w:val="1"/>
        </w:numPr>
        <w:rPr>
          <w:rFonts w:ascii="Cambria" w:hAnsi="Cambria" w:cs="Arial"/>
        </w:rPr>
      </w:pPr>
      <w:r>
        <w:rPr>
          <w:rFonts w:ascii="Cambria" w:hAnsi="Cambria" w:cs="Arial"/>
        </w:rPr>
        <w:t xml:space="preserve">Kunst connect with the Boba vendor and Food Services regarding quotes for the Classified Senate end of the year celebration. </w:t>
      </w:r>
    </w:p>
    <w:p w14:paraId="21B6796C" w14:textId="7FEE2685" w:rsidR="007B33AC" w:rsidRPr="00FE1B3D" w:rsidRDefault="007A726A" w:rsidP="00FE1B3D">
      <w:pPr>
        <w:ind w:left="1980"/>
        <w:rPr>
          <w:rFonts w:ascii="Cambria" w:hAnsi="Cambria" w:cs="Arial"/>
        </w:rPr>
      </w:pPr>
      <w:r w:rsidRPr="00FE1B3D">
        <w:rPr>
          <w:rFonts w:ascii="Cambria" w:hAnsi="Cambria" w:cs="Arial"/>
        </w:rPr>
        <w:br/>
      </w:r>
    </w:p>
    <w:p w14:paraId="21A625B1" w14:textId="7272BF92" w:rsidR="00803824" w:rsidRDefault="00C83A17" w:rsidP="00A931D9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 w:rsidRPr="00C437F6">
        <w:rPr>
          <w:rFonts w:ascii="Cambria" w:hAnsi="Cambria" w:cs="Arial"/>
          <w:b/>
          <w:sz w:val="22"/>
          <w:szCs w:val="22"/>
          <w:u w:val="single"/>
        </w:rPr>
        <w:t>Announcements</w:t>
      </w:r>
      <w:r w:rsidR="006C29EB">
        <w:rPr>
          <w:rFonts w:ascii="Cambria" w:hAnsi="Cambria" w:cs="Arial"/>
          <w:b/>
          <w:sz w:val="22"/>
          <w:szCs w:val="22"/>
          <w:u w:val="single"/>
        </w:rPr>
        <w:t xml:space="preserve"> and Open Comment</w:t>
      </w:r>
      <w:r w:rsidR="00B526AA" w:rsidRPr="00C437F6">
        <w:rPr>
          <w:rFonts w:ascii="Cambria" w:hAnsi="Cambria" w:cs="Arial"/>
          <w:b/>
          <w:sz w:val="22"/>
          <w:szCs w:val="22"/>
          <w:u w:val="single"/>
        </w:rPr>
        <w:t xml:space="preserve"> </w:t>
      </w:r>
    </w:p>
    <w:p w14:paraId="36C24789" w14:textId="48B60922" w:rsidR="001B6999" w:rsidRPr="001B6999" w:rsidRDefault="002D3FD6" w:rsidP="002D3FD6">
      <w:pPr>
        <w:pStyle w:val="ListParagraph"/>
        <w:numPr>
          <w:ilvl w:val="1"/>
          <w:numId w:val="1"/>
        </w:numPr>
        <w:rPr>
          <w:rFonts w:ascii="Cambria" w:hAnsi="Cambria" w:cs="Arial"/>
          <w:sz w:val="20"/>
          <w:szCs w:val="22"/>
        </w:rPr>
      </w:pPr>
      <w:r>
        <w:rPr>
          <w:rFonts w:ascii="Cambria" w:hAnsi="Cambria" w:cs="Arial"/>
          <w:sz w:val="20"/>
          <w:szCs w:val="22"/>
        </w:rPr>
        <w:t xml:space="preserve">No announcements </w:t>
      </w:r>
    </w:p>
    <w:p w14:paraId="05339B03" w14:textId="4FF5A61E" w:rsidR="00B526AA" w:rsidRDefault="00B526AA" w:rsidP="00A931D9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 w:rsidRPr="00C437F6">
        <w:rPr>
          <w:rFonts w:ascii="Cambria" w:hAnsi="Cambria" w:cs="Arial"/>
          <w:b/>
          <w:sz w:val="22"/>
          <w:szCs w:val="22"/>
          <w:u w:val="single"/>
        </w:rPr>
        <w:t>Adjournment</w:t>
      </w:r>
    </w:p>
    <w:p w14:paraId="1DF2ADDC" w14:textId="756E1D5B" w:rsidR="005828CC" w:rsidRDefault="005828CC" w:rsidP="005828CC">
      <w:pPr>
        <w:pStyle w:val="ListParagraph"/>
        <w:numPr>
          <w:ilvl w:val="1"/>
          <w:numId w:val="1"/>
        </w:numPr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sz w:val="22"/>
          <w:szCs w:val="22"/>
        </w:rPr>
        <w:t>The meeting was adjourned at 1</w:t>
      </w:r>
      <w:r w:rsidR="00590B0F">
        <w:rPr>
          <w:rFonts w:ascii="Cambria" w:hAnsi="Cambria" w:cs="Arial"/>
          <w:sz w:val="22"/>
          <w:szCs w:val="22"/>
        </w:rPr>
        <w:t>2</w:t>
      </w:r>
      <w:r>
        <w:rPr>
          <w:rFonts w:ascii="Cambria" w:hAnsi="Cambria" w:cs="Arial"/>
          <w:sz w:val="22"/>
          <w:szCs w:val="22"/>
        </w:rPr>
        <w:t>:</w:t>
      </w:r>
      <w:r w:rsidR="00590B0F">
        <w:rPr>
          <w:rFonts w:ascii="Cambria" w:hAnsi="Cambria" w:cs="Arial"/>
          <w:sz w:val="22"/>
          <w:szCs w:val="22"/>
        </w:rPr>
        <w:t>0</w:t>
      </w:r>
      <w:r w:rsidR="00E31209">
        <w:rPr>
          <w:rFonts w:ascii="Cambria" w:hAnsi="Cambria" w:cs="Arial"/>
          <w:sz w:val="22"/>
          <w:szCs w:val="22"/>
        </w:rPr>
        <w:t>5</w:t>
      </w:r>
      <w:r>
        <w:rPr>
          <w:rFonts w:ascii="Cambria" w:hAnsi="Cambria" w:cs="Arial"/>
          <w:sz w:val="22"/>
          <w:szCs w:val="22"/>
        </w:rPr>
        <w:t xml:space="preserve"> </w:t>
      </w:r>
      <w:r w:rsidR="00590B0F">
        <w:rPr>
          <w:rFonts w:ascii="Cambria" w:hAnsi="Cambria" w:cs="Arial"/>
          <w:sz w:val="22"/>
          <w:szCs w:val="22"/>
        </w:rPr>
        <w:t>p</w:t>
      </w:r>
      <w:r>
        <w:rPr>
          <w:rFonts w:ascii="Cambria" w:hAnsi="Cambria" w:cs="Arial"/>
          <w:sz w:val="22"/>
          <w:szCs w:val="22"/>
        </w:rPr>
        <w:t xml:space="preserve">m </w:t>
      </w:r>
    </w:p>
    <w:p w14:paraId="27CE6F80" w14:textId="77777777" w:rsidR="001A08D6" w:rsidRDefault="001A08D6" w:rsidP="001A08D6">
      <w:pPr>
        <w:pStyle w:val="ListParagraph"/>
        <w:tabs>
          <w:tab w:val="left" w:pos="1440"/>
          <w:tab w:val="left" w:pos="2880"/>
        </w:tabs>
        <w:ind w:left="1080"/>
        <w:rPr>
          <w:rFonts w:ascii="Cambria" w:hAnsi="Cambria" w:cs="Arial"/>
          <w:b/>
          <w:sz w:val="22"/>
          <w:szCs w:val="22"/>
          <w:u w:val="single"/>
        </w:rPr>
      </w:pPr>
    </w:p>
    <w:p w14:paraId="140B2190" w14:textId="00402E22" w:rsidR="007C0123" w:rsidRDefault="001A08D6" w:rsidP="007C0123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Next Scheduled Meeting</w:t>
      </w:r>
    </w:p>
    <w:p w14:paraId="5C36A7B7" w14:textId="607C1982" w:rsidR="00960366" w:rsidRPr="007B1E53" w:rsidRDefault="007B33AC" w:rsidP="007B1E53">
      <w:pPr>
        <w:ind w:left="720"/>
        <w:rPr>
          <w:rFonts w:ascii="Cambria" w:hAnsi="Cambria" w:cs="Arial"/>
          <w:b/>
          <w:u w:val="single"/>
        </w:rPr>
      </w:pPr>
      <w:r w:rsidRPr="007B33AC">
        <w:rPr>
          <w:rFonts w:ascii="Cambria" w:hAnsi="Cambria" w:cs="Arial"/>
        </w:rPr>
        <w:t xml:space="preserve">Tuesday, </w:t>
      </w:r>
      <w:r w:rsidR="00E31209">
        <w:rPr>
          <w:rFonts w:ascii="Cambria" w:hAnsi="Cambria" w:cs="Arial"/>
        </w:rPr>
        <w:t>April</w:t>
      </w:r>
      <w:r w:rsidRPr="007B33AC">
        <w:rPr>
          <w:rFonts w:ascii="Cambria" w:hAnsi="Cambria" w:cs="Arial"/>
        </w:rPr>
        <w:t xml:space="preserve"> </w:t>
      </w:r>
      <w:r w:rsidR="00E31209">
        <w:rPr>
          <w:rFonts w:ascii="Cambria" w:hAnsi="Cambria" w:cs="Arial"/>
        </w:rPr>
        <w:t>02</w:t>
      </w:r>
      <w:r w:rsidRPr="007B33AC">
        <w:rPr>
          <w:rFonts w:ascii="Cambria" w:hAnsi="Cambria" w:cs="Arial"/>
        </w:rPr>
        <w:t>, 202</w:t>
      </w:r>
      <w:r w:rsidR="00F02E24">
        <w:rPr>
          <w:rFonts w:ascii="Cambria" w:hAnsi="Cambria" w:cs="Arial"/>
        </w:rPr>
        <w:t>4</w:t>
      </w:r>
      <w:r w:rsidRPr="007B33AC">
        <w:rPr>
          <w:rFonts w:ascii="Cambria" w:hAnsi="Cambria" w:cs="Arial"/>
        </w:rPr>
        <w:t xml:space="preserve">, from 10:30 am – 12:00 pm, </w:t>
      </w:r>
      <w:r w:rsidR="00AE3364">
        <w:rPr>
          <w:rFonts w:ascii="Cambria" w:hAnsi="Cambria" w:cs="Arial"/>
        </w:rPr>
        <w:t>K1</w:t>
      </w:r>
      <w:r w:rsidRPr="007B33AC">
        <w:rPr>
          <w:rFonts w:ascii="Cambria" w:hAnsi="Cambria" w:cs="Arial"/>
        </w:rPr>
        <w:t>-</w:t>
      </w:r>
      <w:r w:rsidR="00AE3364">
        <w:rPr>
          <w:rFonts w:ascii="Cambria" w:hAnsi="Cambria" w:cs="Arial"/>
        </w:rPr>
        <w:t>302</w:t>
      </w:r>
      <w:r w:rsidRPr="007B33AC">
        <w:rPr>
          <w:rFonts w:ascii="Cambria" w:hAnsi="Cambria" w:cs="Arial"/>
        </w:rPr>
        <w:t xml:space="preserve"> </w:t>
      </w:r>
    </w:p>
    <w:p w14:paraId="6D3E5268" w14:textId="77777777" w:rsidR="0069321F" w:rsidRPr="009114DA" w:rsidRDefault="0069321F" w:rsidP="00D70DBB">
      <w:pPr>
        <w:tabs>
          <w:tab w:val="left" w:pos="1150"/>
        </w:tabs>
        <w:rPr>
          <w:rFonts w:ascii="Cambria" w:hAnsi="Cambria" w:cs="Arial"/>
          <w:b/>
          <w:sz w:val="20"/>
          <w:szCs w:val="20"/>
          <w:u w:val="single"/>
        </w:rPr>
      </w:pPr>
    </w:p>
    <w:p w14:paraId="37CCFCDC" w14:textId="77777777" w:rsidR="00D70DBB" w:rsidRDefault="00866E46" w:rsidP="00AF6FB5">
      <w:pPr>
        <w:tabs>
          <w:tab w:val="left" w:pos="1150"/>
        </w:tabs>
        <w:jc w:val="center"/>
        <w:rPr>
          <w:rFonts w:ascii="Cambria" w:hAnsi="Cambria"/>
          <w:b/>
          <w:bCs/>
          <w:sz w:val="20"/>
          <w:szCs w:val="20"/>
        </w:rPr>
      </w:pPr>
      <w:r w:rsidRPr="009114DA">
        <w:rPr>
          <w:rFonts w:ascii="Cambria" w:hAnsi="Cambria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96A971A" wp14:editId="0933B004">
                <wp:simplePos x="0" y="0"/>
                <wp:positionH relativeFrom="margin">
                  <wp:posOffset>-51758</wp:posOffset>
                </wp:positionH>
                <wp:positionV relativeFrom="paragraph">
                  <wp:posOffset>154557</wp:posOffset>
                </wp:positionV>
                <wp:extent cx="7051853" cy="1802920"/>
                <wp:effectExtent l="0" t="0" r="1587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1853" cy="1802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96BEB" id="Rectangle 3" o:spid="_x0000_s1026" style="position:absolute;margin-left:-4.1pt;margin-top:12.15pt;width:555.25pt;height:141.9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14:paraId="4E0D548B" w14:textId="77777777" w:rsidR="00C325D2" w:rsidRPr="00AF2F47" w:rsidRDefault="00C325D2" w:rsidP="00D70DBB">
      <w:pPr>
        <w:tabs>
          <w:tab w:val="left" w:pos="1150"/>
        </w:tabs>
        <w:rPr>
          <w:rFonts w:ascii="Cambria" w:hAnsi="Cambria"/>
          <w:b/>
          <w:bCs/>
          <w:sz w:val="12"/>
          <w:szCs w:val="20"/>
        </w:rPr>
      </w:pPr>
    </w:p>
    <w:p w14:paraId="7071436B" w14:textId="77777777" w:rsidR="00AF2F47" w:rsidRPr="00AF2F47" w:rsidRDefault="00AF2F47" w:rsidP="00AF2F47">
      <w:pPr>
        <w:pStyle w:val="ListParagraph"/>
        <w:tabs>
          <w:tab w:val="left" w:pos="1150"/>
        </w:tabs>
        <w:jc w:val="center"/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San Diego Miramar College 2020 – 2027 Strategic Goals</w:t>
      </w:r>
    </w:p>
    <w:p w14:paraId="4434416E" w14:textId="77777777" w:rsidR="00F23FB0" w:rsidRPr="009114DA" w:rsidRDefault="00F23FB0" w:rsidP="005C715A">
      <w:pPr>
        <w:pStyle w:val="ListParagraph"/>
        <w:numPr>
          <w:ilvl w:val="0"/>
          <w:numId w:val="3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Pathways</w:t>
      </w:r>
      <w:r w:rsidRPr="009114DA">
        <w:rPr>
          <w:rFonts w:ascii="Cambria" w:hAnsi="Cambria"/>
          <w:sz w:val="20"/>
          <w:szCs w:val="20"/>
        </w:rPr>
        <w:t xml:space="preserve"> - Provide student-centered pathways that are responsive to change and focus on student learning, equity, and success</w:t>
      </w:r>
    </w:p>
    <w:p w14:paraId="23BEDF9F" w14:textId="77777777" w:rsidR="00F23FB0" w:rsidRPr="009114DA" w:rsidRDefault="00F23FB0" w:rsidP="005C715A">
      <w:pPr>
        <w:pStyle w:val="ListParagraph"/>
        <w:numPr>
          <w:ilvl w:val="0"/>
          <w:numId w:val="3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Engagement</w:t>
      </w:r>
      <w:r w:rsidRPr="009114DA">
        <w:rPr>
          <w:rFonts w:ascii="Cambria" w:hAnsi="Cambria"/>
          <w:sz w:val="20"/>
          <w:szCs w:val="20"/>
        </w:rPr>
        <w:t xml:space="preserve"> - Enhance the college experience by providing student-centered programs, services, and activities that close achievement gaps, engage students, and remove barriers to their success</w:t>
      </w:r>
    </w:p>
    <w:p w14:paraId="6C959540" w14:textId="77777777" w:rsidR="00F23FB0" w:rsidRPr="009114DA" w:rsidRDefault="00F23FB0" w:rsidP="005C715A">
      <w:pPr>
        <w:pStyle w:val="ListParagraph"/>
        <w:numPr>
          <w:ilvl w:val="0"/>
          <w:numId w:val="3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Organizational Health</w:t>
      </w:r>
      <w:r w:rsidRPr="009114DA">
        <w:rPr>
          <w:rFonts w:ascii="Cambria" w:hAnsi="Cambria"/>
          <w:sz w:val="20"/>
          <w:szCs w:val="20"/>
        </w:rPr>
        <w:t xml:space="preserve"> - Strengthen Institutional Effectiveness through planning, outcomes assessment, and program review processes in efforts to enhance data-informed decision making</w:t>
      </w:r>
    </w:p>
    <w:p w14:paraId="418BA4D2" w14:textId="77777777" w:rsidR="00F23FB0" w:rsidRPr="009114DA" w:rsidRDefault="00F23FB0" w:rsidP="005C715A">
      <w:pPr>
        <w:pStyle w:val="ListParagraph"/>
        <w:numPr>
          <w:ilvl w:val="0"/>
          <w:numId w:val="3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Relationship Cultivation</w:t>
      </w:r>
      <w:r w:rsidRPr="009114DA">
        <w:rPr>
          <w:rFonts w:ascii="Cambria" w:hAnsi="Cambria"/>
          <w:sz w:val="20"/>
          <w:szCs w:val="20"/>
        </w:rPr>
        <w:t xml:space="preserve"> - Build and sustain a college culture that strengthens participatory governance, equity efforts, and community partnerships</w:t>
      </w:r>
    </w:p>
    <w:p w14:paraId="253EEDC6" w14:textId="77777777" w:rsidR="0069321F" w:rsidRPr="009114DA" w:rsidRDefault="00F23FB0" w:rsidP="005C715A">
      <w:pPr>
        <w:pStyle w:val="ListParagraph"/>
        <w:numPr>
          <w:ilvl w:val="0"/>
          <w:numId w:val="3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Diversity, Equity, and Inclusion</w:t>
      </w:r>
      <w:r w:rsidRPr="009114DA">
        <w:rPr>
          <w:rFonts w:ascii="Cambria" w:hAnsi="Cambria"/>
          <w:sz w:val="20"/>
          <w:szCs w:val="20"/>
        </w:rPr>
        <w:t xml:space="preserve"> - Build an environment that embraces diversity, equity, inclusion, anti-racism, and social justice for the benefit of the college community</w:t>
      </w:r>
    </w:p>
    <w:p w14:paraId="7A348477" w14:textId="77777777" w:rsidR="00DC044E" w:rsidRPr="00DC044E" w:rsidRDefault="00DC044E" w:rsidP="00DC044E"/>
    <w:p w14:paraId="1AF2F01A" w14:textId="77777777" w:rsidR="004C0F08" w:rsidRDefault="004C0F08" w:rsidP="00AB5491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7A3A3CF7" w14:textId="77777777" w:rsidR="004C0F08" w:rsidRDefault="004C0F08" w:rsidP="00AB5491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4BCACAA2" w14:textId="74F1C5B2" w:rsidR="00AB5491" w:rsidRPr="00AF6FB5" w:rsidRDefault="00AF6FB5" w:rsidP="00AB5491">
      <w:pPr>
        <w:jc w:val="center"/>
        <w:rPr>
          <w:rFonts w:ascii="Cambria" w:hAnsi="Cambria"/>
          <w:b/>
          <w:bCs/>
          <w:sz w:val="20"/>
          <w:szCs w:val="20"/>
        </w:rPr>
      </w:pPr>
      <w:r w:rsidRPr="009114DA">
        <w:rPr>
          <w:rFonts w:ascii="Cambria" w:hAnsi="Cambria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EF44EC4" wp14:editId="1D7E695B">
                <wp:simplePos x="0" y="0"/>
                <wp:positionH relativeFrom="margin">
                  <wp:posOffset>0</wp:posOffset>
                </wp:positionH>
                <wp:positionV relativeFrom="paragraph">
                  <wp:posOffset>100725</wp:posOffset>
                </wp:positionV>
                <wp:extent cx="7051675" cy="862282"/>
                <wp:effectExtent l="0" t="0" r="1587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1675" cy="8622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08972" id="Rectangle 5" o:spid="_x0000_s1026" style="position:absolute;margin-left:0;margin-top:7.95pt;width:555.25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14:paraId="67FE2625" w14:textId="2931DB55" w:rsidR="00AB5491" w:rsidRPr="004C0F08" w:rsidRDefault="00AF2F47" w:rsidP="004C0F08">
      <w:pPr>
        <w:jc w:val="center"/>
        <w:rPr>
          <w:b/>
          <w:bCs/>
          <w:sz w:val="20"/>
          <w:szCs w:val="20"/>
        </w:rPr>
      </w:pPr>
      <w:r w:rsidRPr="00AF6FB5">
        <w:rPr>
          <w:rFonts w:ascii="Cambria" w:hAnsi="Cambria"/>
          <w:b/>
          <w:bCs/>
          <w:sz w:val="20"/>
          <w:szCs w:val="20"/>
        </w:rPr>
        <w:t>ACCJC Accreditation Standards (Adopted June 2014</w:t>
      </w:r>
      <w:r w:rsidR="00AB5491" w:rsidRPr="004C0F08">
        <w:rPr>
          <w:rFonts w:ascii="Cambria" w:hAnsi="Cambria"/>
          <w:bCs/>
          <w:sz w:val="20"/>
          <w:szCs w:val="20"/>
        </w:rPr>
        <w:t xml:space="preserve">Mission, Academic Quality and Instructional Effectiveness, and Integrity. </w:t>
      </w:r>
    </w:p>
    <w:p w14:paraId="1C0A4FE8" w14:textId="77777777" w:rsidR="00AB5491" w:rsidRPr="00AF6FB5" w:rsidRDefault="00AB5491" w:rsidP="00AF6FB5">
      <w:pPr>
        <w:pStyle w:val="ListParagraph"/>
        <w:numPr>
          <w:ilvl w:val="0"/>
          <w:numId w:val="6"/>
        </w:numPr>
        <w:tabs>
          <w:tab w:val="left" w:pos="1150"/>
        </w:tabs>
        <w:rPr>
          <w:rFonts w:ascii="Cambria" w:hAnsi="Cambria"/>
          <w:bCs/>
          <w:sz w:val="20"/>
          <w:szCs w:val="20"/>
        </w:rPr>
      </w:pPr>
      <w:r w:rsidRPr="00AF6FB5">
        <w:rPr>
          <w:rFonts w:ascii="Cambria" w:hAnsi="Cambria"/>
          <w:bCs/>
          <w:sz w:val="20"/>
          <w:szCs w:val="20"/>
        </w:rPr>
        <w:t xml:space="preserve">Student Learning Programs and Support Services. </w:t>
      </w:r>
    </w:p>
    <w:p w14:paraId="52A8316D" w14:textId="77777777" w:rsidR="00AB5491" w:rsidRPr="00AF6FB5" w:rsidRDefault="00AB5491" w:rsidP="00AF6FB5">
      <w:pPr>
        <w:pStyle w:val="ListParagraph"/>
        <w:numPr>
          <w:ilvl w:val="0"/>
          <w:numId w:val="6"/>
        </w:numPr>
        <w:tabs>
          <w:tab w:val="left" w:pos="1150"/>
        </w:tabs>
        <w:rPr>
          <w:rFonts w:ascii="Cambria" w:hAnsi="Cambria"/>
          <w:bCs/>
          <w:sz w:val="20"/>
          <w:szCs w:val="20"/>
        </w:rPr>
      </w:pPr>
      <w:r w:rsidRPr="00AF6FB5">
        <w:rPr>
          <w:rFonts w:ascii="Cambria" w:hAnsi="Cambria"/>
          <w:bCs/>
          <w:sz w:val="20"/>
          <w:szCs w:val="20"/>
        </w:rPr>
        <w:t>Resources</w:t>
      </w:r>
    </w:p>
    <w:p w14:paraId="6FFEB614" w14:textId="5D9E2721" w:rsidR="00391B47" w:rsidRPr="004C0F08" w:rsidRDefault="00AB5491" w:rsidP="004C0F08">
      <w:pPr>
        <w:pStyle w:val="ListParagraph"/>
        <w:numPr>
          <w:ilvl w:val="0"/>
          <w:numId w:val="6"/>
        </w:numPr>
        <w:tabs>
          <w:tab w:val="left" w:pos="1150"/>
        </w:tabs>
        <w:rPr>
          <w:rFonts w:ascii="Cambria" w:hAnsi="Cambria"/>
          <w:bCs/>
          <w:sz w:val="20"/>
          <w:szCs w:val="20"/>
        </w:rPr>
      </w:pPr>
      <w:r w:rsidRPr="00AF6FB5">
        <w:rPr>
          <w:rFonts w:ascii="Cambria" w:hAnsi="Cambria"/>
          <w:bCs/>
          <w:sz w:val="20"/>
          <w:szCs w:val="20"/>
        </w:rPr>
        <w:t>Leadership and Governance.</w:t>
      </w:r>
    </w:p>
    <w:sectPr w:rsidR="00391B47" w:rsidRPr="004C0F08" w:rsidSect="00801EAA">
      <w:headerReference w:type="default" r:id="rId11"/>
      <w:footerReference w:type="default" r:id="rId12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D57DC" w14:textId="77777777" w:rsidR="00954B52" w:rsidRDefault="00954B52" w:rsidP="00C72EB7">
      <w:r>
        <w:separator/>
      </w:r>
    </w:p>
  </w:endnote>
  <w:endnote w:type="continuationSeparator" w:id="0">
    <w:p w14:paraId="1198988D" w14:textId="77777777" w:rsidR="00954B52" w:rsidRDefault="00954B52" w:rsidP="00C72EB7">
      <w:r>
        <w:continuationSeparator/>
      </w:r>
    </w:p>
  </w:endnote>
  <w:endnote w:type="continuationNotice" w:id="1">
    <w:p w14:paraId="4C655647" w14:textId="77777777" w:rsidR="00853486" w:rsidRDefault="008534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6630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2F1EB" w14:textId="50C36CF3" w:rsidR="00954B52" w:rsidRDefault="00954B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CF78555" w14:textId="77777777" w:rsidR="00954B52" w:rsidRDefault="00954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DBB24" w14:textId="77777777" w:rsidR="00954B52" w:rsidRDefault="00954B52" w:rsidP="00C72EB7">
      <w:r>
        <w:separator/>
      </w:r>
    </w:p>
  </w:footnote>
  <w:footnote w:type="continuationSeparator" w:id="0">
    <w:p w14:paraId="3C57A01F" w14:textId="77777777" w:rsidR="00954B52" w:rsidRDefault="00954B52" w:rsidP="00C72EB7">
      <w:r>
        <w:continuationSeparator/>
      </w:r>
    </w:p>
  </w:footnote>
  <w:footnote w:type="continuationNotice" w:id="1">
    <w:p w14:paraId="668F8F21" w14:textId="77777777" w:rsidR="00853486" w:rsidRDefault="008534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F460E" w14:textId="79DD1759" w:rsidR="00954B52" w:rsidRDefault="00954B52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08"/>
      <w:gridCol w:w="1992"/>
    </w:tblGrid>
    <w:tr w:rsidR="00954B52" w14:paraId="2A297D6C" w14:textId="77777777" w:rsidTr="009F41A8">
      <w:tc>
        <w:tcPr>
          <w:tcW w:w="9175" w:type="dxa"/>
        </w:tcPr>
        <w:p w14:paraId="1D37A918" w14:textId="5DA240D5" w:rsidR="00954B52" w:rsidRPr="00795C09" w:rsidRDefault="00954B52" w:rsidP="007A726A">
          <w:pPr>
            <w:jc w:val="center"/>
            <w:outlineLvl w:val="0"/>
            <w:rPr>
              <w:rFonts w:ascii="Cambria" w:hAnsi="Cambria"/>
              <w:b/>
              <w:color w:val="008080"/>
              <w:sz w:val="28"/>
              <w:szCs w:val="28"/>
            </w:rPr>
          </w:pPr>
          <w:r w:rsidRPr="00795C09">
            <w:rPr>
              <w:rFonts w:ascii="Cambria" w:hAnsi="Cambria"/>
              <w:b/>
              <w:color w:val="008080"/>
              <w:sz w:val="28"/>
              <w:szCs w:val="28"/>
            </w:rPr>
            <w:t>SAN DIEGO MIRAMAR COLLEGE</w:t>
          </w:r>
        </w:p>
        <w:p w14:paraId="7C9527C1" w14:textId="19992F4C" w:rsidR="00954B52" w:rsidRDefault="00954B52" w:rsidP="007A726A">
          <w:pPr>
            <w:jc w:val="center"/>
            <w:outlineLvl w:val="0"/>
            <w:rPr>
              <w:rFonts w:ascii="Cambria" w:hAnsi="Cambria"/>
              <w:b/>
              <w:color w:val="008080"/>
              <w:sz w:val="28"/>
              <w:szCs w:val="28"/>
            </w:rPr>
          </w:pPr>
          <w:r w:rsidRPr="00795C09">
            <w:rPr>
              <w:rFonts w:ascii="Cambria" w:hAnsi="Cambria"/>
              <w:b/>
              <w:color w:val="008080"/>
              <w:sz w:val="28"/>
              <w:szCs w:val="28"/>
            </w:rPr>
            <w:t>CLASSIFIED SENATE MEE</w:t>
          </w:r>
          <w:r>
            <w:rPr>
              <w:rFonts w:ascii="Cambria" w:hAnsi="Cambria"/>
              <w:b/>
              <w:color w:val="008080"/>
              <w:sz w:val="28"/>
              <w:szCs w:val="28"/>
            </w:rPr>
            <w:t>TING MINUTES</w:t>
          </w:r>
        </w:p>
        <w:p w14:paraId="5DB40149" w14:textId="77777777" w:rsidR="00954B52" w:rsidRDefault="00954B52" w:rsidP="007A726A">
          <w:pPr>
            <w:jc w:val="center"/>
            <w:outlineLvl w:val="0"/>
            <w:rPr>
              <w:rFonts w:ascii="Cambria" w:hAnsi="Cambria"/>
              <w:b/>
            </w:rPr>
          </w:pPr>
        </w:p>
        <w:p w14:paraId="421CF5BB" w14:textId="1EB704B7" w:rsidR="00954B52" w:rsidRDefault="00954B52" w:rsidP="007A726A">
          <w:pPr>
            <w:jc w:val="center"/>
            <w:outlineLvl w:val="0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D</w:t>
          </w:r>
          <w:r w:rsidRPr="00801EAA">
            <w:rPr>
              <w:rFonts w:ascii="Cambria" w:hAnsi="Cambria"/>
              <w:b/>
            </w:rPr>
            <w:t>ATE</w:t>
          </w:r>
          <w:r>
            <w:rPr>
              <w:rFonts w:ascii="Cambria" w:hAnsi="Cambria"/>
              <w:b/>
            </w:rPr>
            <w:t>: Tuesday,</w:t>
          </w:r>
          <w:r w:rsidR="00524ECD">
            <w:rPr>
              <w:rFonts w:ascii="Cambria" w:hAnsi="Cambria"/>
              <w:b/>
            </w:rPr>
            <w:t xml:space="preserve"> March</w:t>
          </w:r>
          <w:r>
            <w:rPr>
              <w:rFonts w:ascii="Cambria" w:hAnsi="Cambria"/>
              <w:b/>
            </w:rPr>
            <w:t xml:space="preserve"> </w:t>
          </w:r>
          <w:r w:rsidR="00E133C0">
            <w:rPr>
              <w:rFonts w:ascii="Cambria" w:hAnsi="Cambria"/>
              <w:b/>
            </w:rPr>
            <w:t>19</w:t>
          </w:r>
          <w:r>
            <w:rPr>
              <w:rFonts w:ascii="Cambria" w:hAnsi="Cambria"/>
              <w:b/>
            </w:rPr>
            <w:t xml:space="preserve">, 2024 from </w:t>
          </w:r>
        </w:p>
        <w:p w14:paraId="01230364" w14:textId="62E9AE8A" w:rsidR="00954B52" w:rsidRDefault="00954B52" w:rsidP="00414ABA">
          <w:pPr>
            <w:jc w:val="center"/>
            <w:outlineLvl w:val="0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TIME: 10:30 am – 12:00 pm</w:t>
          </w:r>
        </w:p>
        <w:p w14:paraId="21F47998" w14:textId="19D66147" w:rsidR="00954B52" w:rsidRDefault="00954B52" w:rsidP="00414ABA">
          <w:pPr>
            <w:jc w:val="center"/>
            <w:outlineLvl w:val="0"/>
          </w:pPr>
          <w:r>
            <w:rPr>
              <w:rFonts w:ascii="Cambria" w:hAnsi="Cambria"/>
              <w:b/>
            </w:rPr>
            <w:t xml:space="preserve">LOCATION: </w:t>
          </w:r>
          <w:r w:rsidR="00524ECD">
            <w:rPr>
              <w:rFonts w:ascii="Cambria" w:hAnsi="Cambria"/>
              <w:b/>
            </w:rPr>
            <w:t>L-108</w:t>
          </w:r>
        </w:p>
      </w:tc>
      <w:tc>
        <w:tcPr>
          <w:tcW w:w="1615" w:type="dxa"/>
        </w:tcPr>
        <w:p w14:paraId="3AE97B3C" w14:textId="7A549575" w:rsidR="00954B52" w:rsidRDefault="00954B52">
          <w:pPr>
            <w:pStyle w:val="Header"/>
          </w:pPr>
          <w:r w:rsidRPr="00795C09">
            <w:rPr>
              <w:noProof/>
              <w:sz w:val="28"/>
              <w:szCs w:val="28"/>
            </w:rPr>
            <w:drawing>
              <wp:inline distT="0" distB="0" distL="0" distR="0" wp14:anchorId="19F6AF67" wp14:editId="32EABD20">
                <wp:extent cx="1127760" cy="112776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50DF3C" w14:textId="2D283099" w:rsidR="00954B52" w:rsidRDefault="00954B52">
    <w:pPr>
      <w:pStyle w:val="Header"/>
    </w:pPr>
  </w:p>
  <w:p w14:paraId="4AF847ED" w14:textId="77777777" w:rsidR="00954B52" w:rsidRDefault="00954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4DC"/>
    <w:multiLevelType w:val="hybridMultilevel"/>
    <w:tmpl w:val="6A18A77C"/>
    <w:lvl w:ilvl="0" w:tplc="899EFF6C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8B3E43"/>
    <w:multiLevelType w:val="hybridMultilevel"/>
    <w:tmpl w:val="88827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C11F6"/>
    <w:multiLevelType w:val="hybridMultilevel"/>
    <w:tmpl w:val="6B843DFC"/>
    <w:lvl w:ilvl="0" w:tplc="6A68B852">
      <w:start w:val="1"/>
      <w:numFmt w:val="upperLetter"/>
      <w:lvlText w:val="%1."/>
      <w:lvlJc w:val="left"/>
      <w:pPr>
        <w:ind w:left="1080" w:hanging="720"/>
      </w:pPr>
      <w:rPr>
        <w:rFonts w:eastAsia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D77DB"/>
    <w:multiLevelType w:val="hybridMultilevel"/>
    <w:tmpl w:val="B08A2B08"/>
    <w:lvl w:ilvl="0" w:tplc="719CD4C4">
      <w:start w:val="32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34C59"/>
    <w:multiLevelType w:val="hybridMultilevel"/>
    <w:tmpl w:val="7E2C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E7097"/>
    <w:multiLevelType w:val="hybridMultilevel"/>
    <w:tmpl w:val="313E9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683FDA"/>
    <w:multiLevelType w:val="hybridMultilevel"/>
    <w:tmpl w:val="91DC17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6C7610B"/>
    <w:multiLevelType w:val="hybridMultilevel"/>
    <w:tmpl w:val="5E98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A53A3"/>
    <w:multiLevelType w:val="hybridMultilevel"/>
    <w:tmpl w:val="C9AC450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2F16A6"/>
    <w:multiLevelType w:val="hybridMultilevel"/>
    <w:tmpl w:val="2DAC73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A904B56"/>
    <w:multiLevelType w:val="hybridMultilevel"/>
    <w:tmpl w:val="5E98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50394"/>
    <w:multiLevelType w:val="hybridMultilevel"/>
    <w:tmpl w:val="E18C41F0"/>
    <w:lvl w:ilvl="0" w:tplc="6A68B852">
      <w:start w:val="1"/>
      <w:numFmt w:val="upperLetter"/>
      <w:lvlText w:val="%1."/>
      <w:lvlJc w:val="left"/>
      <w:pPr>
        <w:ind w:left="1080" w:hanging="720"/>
      </w:pPr>
      <w:rPr>
        <w:rFonts w:eastAsia="Arial" w:hint="default"/>
        <w:u w:val="non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616FE"/>
    <w:multiLevelType w:val="hybridMultilevel"/>
    <w:tmpl w:val="DBF4D4BC"/>
    <w:lvl w:ilvl="0" w:tplc="158CEA08">
      <w:start w:val="2022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E7B84"/>
    <w:multiLevelType w:val="multilevel"/>
    <w:tmpl w:val="A4EECB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1D59E5"/>
    <w:multiLevelType w:val="hybridMultilevel"/>
    <w:tmpl w:val="9D9010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73764D4"/>
    <w:multiLevelType w:val="hybridMultilevel"/>
    <w:tmpl w:val="05F263CA"/>
    <w:lvl w:ilvl="0" w:tplc="6A68B852">
      <w:start w:val="1"/>
      <w:numFmt w:val="upperLetter"/>
      <w:lvlText w:val="%1."/>
      <w:lvlJc w:val="left"/>
      <w:pPr>
        <w:ind w:left="1080" w:hanging="720"/>
      </w:pPr>
      <w:rPr>
        <w:rFonts w:eastAsia="Arial" w:hint="default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631BA"/>
    <w:multiLevelType w:val="hybridMultilevel"/>
    <w:tmpl w:val="75745684"/>
    <w:lvl w:ilvl="0" w:tplc="6A68B852">
      <w:start w:val="1"/>
      <w:numFmt w:val="upperLetter"/>
      <w:lvlText w:val="%1."/>
      <w:lvlJc w:val="left"/>
      <w:pPr>
        <w:ind w:left="1080" w:hanging="720"/>
      </w:pPr>
      <w:rPr>
        <w:rFonts w:eastAsia="Arial" w:hint="default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B60CA"/>
    <w:multiLevelType w:val="hybridMultilevel"/>
    <w:tmpl w:val="1E18DA3A"/>
    <w:lvl w:ilvl="0" w:tplc="43D263C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14"/>
  </w:num>
  <w:num w:numId="11">
    <w:abstractNumId w:val="9"/>
  </w:num>
  <w:num w:numId="12">
    <w:abstractNumId w:val="16"/>
  </w:num>
  <w:num w:numId="13">
    <w:abstractNumId w:val="2"/>
  </w:num>
  <w:num w:numId="1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17"/>
  </w:num>
  <w:num w:numId="18">
    <w:abstractNumId w:val="13"/>
  </w:num>
  <w:num w:numId="1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wtTAxNrAwNzM3MjdS0lEKTi0uzszPAykwNKsFACiOyUAtAAAA"/>
  </w:docVars>
  <w:rsids>
    <w:rsidRoot w:val="003D73B4"/>
    <w:rsid w:val="00005312"/>
    <w:rsid w:val="00013020"/>
    <w:rsid w:val="0001442D"/>
    <w:rsid w:val="00021ECB"/>
    <w:rsid w:val="0002230F"/>
    <w:rsid w:val="00023788"/>
    <w:rsid w:val="00036CC9"/>
    <w:rsid w:val="000438A1"/>
    <w:rsid w:val="00057A01"/>
    <w:rsid w:val="000643F7"/>
    <w:rsid w:val="00084AC6"/>
    <w:rsid w:val="0008518D"/>
    <w:rsid w:val="00097AC4"/>
    <w:rsid w:val="000A0609"/>
    <w:rsid w:val="000A5C47"/>
    <w:rsid w:val="000A7288"/>
    <w:rsid w:val="000B22A3"/>
    <w:rsid w:val="000B31E6"/>
    <w:rsid w:val="000C4101"/>
    <w:rsid w:val="000C4879"/>
    <w:rsid w:val="000D2B10"/>
    <w:rsid w:val="000D5CE5"/>
    <w:rsid w:val="000E1B0F"/>
    <w:rsid w:val="000F452E"/>
    <w:rsid w:val="000F520A"/>
    <w:rsid w:val="001006B3"/>
    <w:rsid w:val="00126D9B"/>
    <w:rsid w:val="00127D34"/>
    <w:rsid w:val="001310B1"/>
    <w:rsid w:val="00131145"/>
    <w:rsid w:val="0013442E"/>
    <w:rsid w:val="001356F8"/>
    <w:rsid w:val="00140CD1"/>
    <w:rsid w:val="00141197"/>
    <w:rsid w:val="00141641"/>
    <w:rsid w:val="00144CD5"/>
    <w:rsid w:val="00152E3B"/>
    <w:rsid w:val="001542D2"/>
    <w:rsid w:val="001543F2"/>
    <w:rsid w:val="00162976"/>
    <w:rsid w:val="001643B0"/>
    <w:rsid w:val="00176234"/>
    <w:rsid w:val="00191654"/>
    <w:rsid w:val="00193081"/>
    <w:rsid w:val="001A08D6"/>
    <w:rsid w:val="001B04D9"/>
    <w:rsid w:val="001B2F17"/>
    <w:rsid w:val="001B6999"/>
    <w:rsid w:val="001C1F87"/>
    <w:rsid w:val="001C37CD"/>
    <w:rsid w:val="001C50DF"/>
    <w:rsid w:val="001C61FE"/>
    <w:rsid w:val="001E46C1"/>
    <w:rsid w:val="00207944"/>
    <w:rsid w:val="002122DC"/>
    <w:rsid w:val="00215E0C"/>
    <w:rsid w:val="00220C06"/>
    <w:rsid w:val="00222BAC"/>
    <w:rsid w:val="0022569E"/>
    <w:rsid w:val="002256E2"/>
    <w:rsid w:val="00230E2C"/>
    <w:rsid w:val="00256261"/>
    <w:rsid w:val="002602B5"/>
    <w:rsid w:val="00270913"/>
    <w:rsid w:val="002826AF"/>
    <w:rsid w:val="0028466E"/>
    <w:rsid w:val="00296DF5"/>
    <w:rsid w:val="002A1AC3"/>
    <w:rsid w:val="002A3DE4"/>
    <w:rsid w:val="002B1DB3"/>
    <w:rsid w:val="002B2FFA"/>
    <w:rsid w:val="002B7A91"/>
    <w:rsid w:val="002C3CD7"/>
    <w:rsid w:val="002D3FD6"/>
    <w:rsid w:val="002D500D"/>
    <w:rsid w:val="002F78B2"/>
    <w:rsid w:val="00311D15"/>
    <w:rsid w:val="00312BE7"/>
    <w:rsid w:val="00320AFF"/>
    <w:rsid w:val="00324439"/>
    <w:rsid w:val="00330B1C"/>
    <w:rsid w:val="00330FAA"/>
    <w:rsid w:val="00331390"/>
    <w:rsid w:val="00331659"/>
    <w:rsid w:val="003408C9"/>
    <w:rsid w:val="00343CD6"/>
    <w:rsid w:val="0034567E"/>
    <w:rsid w:val="00351C39"/>
    <w:rsid w:val="003524D6"/>
    <w:rsid w:val="00373A3A"/>
    <w:rsid w:val="0037552E"/>
    <w:rsid w:val="00375DED"/>
    <w:rsid w:val="003911AB"/>
    <w:rsid w:val="00391B47"/>
    <w:rsid w:val="00392F4A"/>
    <w:rsid w:val="00395E72"/>
    <w:rsid w:val="00397AF6"/>
    <w:rsid w:val="003A0AC7"/>
    <w:rsid w:val="003A175C"/>
    <w:rsid w:val="003A4493"/>
    <w:rsid w:val="003C0AD1"/>
    <w:rsid w:val="003D1372"/>
    <w:rsid w:val="003D175F"/>
    <w:rsid w:val="003D3892"/>
    <w:rsid w:val="003D5E1B"/>
    <w:rsid w:val="003D73B4"/>
    <w:rsid w:val="003E5E9E"/>
    <w:rsid w:val="003E6D9A"/>
    <w:rsid w:val="003F0473"/>
    <w:rsid w:val="003F7EEB"/>
    <w:rsid w:val="00407D92"/>
    <w:rsid w:val="00414ABA"/>
    <w:rsid w:val="0041738F"/>
    <w:rsid w:val="00431583"/>
    <w:rsid w:val="00432C3C"/>
    <w:rsid w:val="00444C5D"/>
    <w:rsid w:val="00444FB1"/>
    <w:rsid w:val="00455960"/>
    <w:rsid w:val="00456A1D"/>
    <w:rsid w:val="004618B3"/>
    <w:rsid w:val="00470A5E"/>
    <w:rsid w:val="00470C49"/>
    <w:rsid w:val="0047609C"/>
    <w:rsid w:val="00481EE9"/>
    <w:rsid w:val="0048457E"/>
    <w:rsid w:val="0049042B"/>
    <w:rsid w:val="00494EFF"/>
    <w:rsid w:val="004956BA"/>
    <w:rsid w:val="004B1DE8"/>
    <w:rsid w:val="004B22E7"/>
    <w:rsid w:val="004C0F08"/>
    <w:rsid w:val="004C2FF4"/>
    <w:rsid w:val="004C443D"/>
    <w:rsid w:val="004C55C5"/>
    <w:rsid w:val="004D6937"/>
    <w:rsid w:val="004D7B5F"/>
    <w:rsid w:val="004E429B"/>
    <w:rsid w:val="004E6915"/>
    <w:rsid w:val="004F394B"/>
    <w:rsid w:val="00511C24"/>
    <w:rsid w:val="00514342"/>
    <w:rsid w:val="00514E6B"/>
    <w:rsid w:val="00515696"/>
    <w:rsid w:val="005160F2"/>
    <w:rsid w:val="00520E36"/>
    <w:rsid w:val="0052319D"/>
    <w:rsid w:val="005240C4"/>
    <w:rsid w:val="00524EC0"/>
    <w:rsid w:val="00524ECD"/>
    <w:rsid w:val="00525590"/>
    <w:rsid w:val="0053134A"/>
    <w:rsid w:val="0053647A"/>
    <w:rsid w:val="00536B94"/>
    <w:rsid w:val="00544142"/>
    <w:rsid w:val="00544B83"/>
    <w:rsid w:val="0055285A"/>
    <w:rsid w:val="00553D3C"/>
    <w:rsid w:val="00554293"/>
    <w:rsid w:val="005544CF"/>
    <w:rsid w:val="005561BE"/>
    <w:rsid w:val="00563952"/>
    <w:rsid w:val="00571989"/>
    <w:rsid w:val="005828CC"/>
    <w:rsid w:val="005902CA"/>
    <w:rsid w:val="00590B0F"/>
    <w:rsid w:val="00594088"/>
    <w:rsid w:val="005B08DF"/>
    <w:rsid w:val="005B7384"/>
    <w:rsid w:val="005C715A"/>
    <w:rsid w:val="005C7B85"/>
    <w:rsid w:val="005D3142"/>
    <w:rsid w:val="005D330E"/>
    <w:rsid w:val="005D75F1"/>
    <w:rsid w:val="005E34FD"/>
    <w:rsid w:val="005E751B"/>
    <w:rsid w:val="005F3089"/>
    <w:rsid w:val="005F3BA7"/>
    <w:rsid w:val="005F5780"/>
    <w:rsid w:val="0060153C"/>
    <w:rsid w:val="006027E0"/>
    <w:rsid w:val="00603943"/>
    <w:rsid w:val="00604103"/>
    <w:rsid w:val="0061101C"/>
    <w:rsid w:val="00616FD9"/>
    <w:rsid w:val="00617C96"/>
    <w:rsid w:val="00625B64"/>
    <w:rsid w:val="00632374"/>
    <w:rsid w:val="00644BE3"/>
    <w:rsid w:val="00657402"/>
    <w:rsid w:val="006619DF"/>
    <w:rsid w:val="006636EF"/>
    <w:rsid w:val="006669C5"/>
    <w:rsid w:val="0067194C"/>
    <w:rsid w:val="00685D8C"/>
    <w:rsid w:val="0069321F"/>
    <w:rsid w:val="006A2432"/>
    <w:rsid w:val="006B356B"/>
    <w:rsid w:val="006B59E5"/>
    <w:rsid w:val="006B7996"/>
    <w:rsid w:val="006C29EB"/>
    <w:rsid w:val="006C6880"/>
    <w:rsid w:val="006E4B12"/>
    <w:rsid w:val="006E58F1"/>
    <w:rsid w:val="006F1111"/>
    <w:rsid w:val="006F4054"/>
    <w:rsid w:val="00701F18"/>
    <w:rsid w:val="007104CC"/>
    <w:rsid w:val="0071503C"/>
    <w:rsid w:val="00723A45"/>
    <w:rsid w:val="00731049"/>
    <w:rsid w:val="00736631"/>
    <w:rsid w:val="00736F3A"/>
    <w:rsid w:val="007407F8"/>
    <w:rsid w:val="00743A80"/>
    <w:rsid w:val="007462FA"/>
    <w:rsid w:val="00751772"/>
    <w:rsid w:val="00762A63"/>
    <w:rsid w:val="00767AFE"/>
    <w:rsid w:val="007722E2"/>
    <w:rsid w:val="0077625A"/>
    <w:rsid w:val="00780430"/>
    <w:rsid w:val="00781054"/>
    <w:rsid w:val="00781EAD"/>
    <w:rsid w:val="0079217F"/>
    <w:rsid w:val="00792AB2"/>
    <w:rsid w:val="00795C09"/>
    <w:rsid w:val="007972BA"/>
    <w:rsid w:val="00797E49"/>
    <w:rsid w:val="007A4932"/>
    <w:rsid w:val="007A726A"/>
    <w:rsid w:val="007B1E53"/>
    <w:rsid w:val="007B1F03"/>
    <w:rsid w:val="007B22AD"/>
    <w:rsid w:val="007B33AC"/>
    <w:rsid w:val="007C0123"/>
    <w:rsid w:val="007C1CBB"/>
    <w:rsid w:val="007D3807"/>
    <w:rsid w:val="007E21AA"/>
    <w:rsid w:val="007E591B"/>
    <w:rsid w:val="007F5C45"/>
    <w:rsid w:val="007F7687"/>
    <w:rsid w:val="00801EAA"/>
    <w:rsid w:val="00803824"/>
    <w:rsid w:val="008102ED"/>
    <w:rsid w:val="008104CB"/>
    <w:rsid w:val="00816C1B"/>
    <w:rsid w:val="008216C0"/>
    <w:rsid w:val="00827102"/>
    <w:rsid w:val="00830FBE"/>
    <w:rsid w:val="008442DD"/>
    <w:rsid w:val="00853486"/>
    <w:rsid w:val="0085705C"/>
    <w:rsid w:val="00866BFF"/>
    <w:rsid w:val="00866E46"/>
    <w:rsid w:val="00876900"/>
    <w:rsid w:val="00890592"/>
    <w:rsid w:val="008936A3"/>
    <w:rsid w:val="00894B27"/>
    <w:rsid w:val="00894BA1"/>
    <w:rsid w:val="008B5254"/>
    <w:rsid w:val="008D719F"/>
    <w:rsid w:val="008D738E"/>
    <w:rsid w:val="008E0082"/>
    <w:rsid w:val="008E57A5"/>
    <w:rsid w:val="008F0B01"/>
    <w:rsid w:val="008F25B3"/>
    <w:rsid w:val="008F34BE"/>
    <w:rsid w:val="009114DA"/>
    <w:rsid w:val="00932A76"/>
    <w:rsid w:val="00936E7B"/>
    <w:rsid w:val="009521BD"/>
    <w:rsid w:val="00954B52"/>
    <w:rsid w:val="00960366"/>
    <w:rsid w:val="009611AA"/>
    <w:rsid w:val="009644EC"/>
    <w:rsid w:val="00965F43"/>
    <w:rsid w:val="00967DA8"/>
    <w:rsid w:val="00970740"/>
    <w:rsid w:val="00975F46"/>
    <w:rsid w:val="009775AE"/>
    <w:rsid w:val="00997655"/>
    <w:rsid w:val="009A1B66"/>
    <w:rsid w:val="009A587D"/>
    <w:rsid w:val="009A5CBE"/>
    <w:rsid w:val="009A643B"/>
    <w:rsid w:val="009B7065"/>
    <w:rsid w:val="009C43B1"/>
    <w:rsid w:val="009D0765"/>
    <w:rsid w:val="009E6C19"/>
    <w:rsid w:val="009F41A8"/>
    <w:rsid w:val="00A005F8"/>
    <w:rsid w:val="00A02903"/>
    <w:rsid w:val="00A050C5"/>
    <w:rsid w:val="00A11E2D"/>
    <w:rsid w:val="00A1665B"/>
    <w:rsid w:val="00A36CB7"/>
    <w:rsid w:val="00A4121D"/>
    <w:rsid w:val="00A433E6"/>
    <w:rsid w:val="00A471A6"/>
    <w:rsid w:val="00A47F7D"/>
    <w:rsid w:val="00A52519"/>
    <w:rsid w:val="00A65C4B"/>
    <w:rsid w:val="00A65DA4"/>
    <w:rsid w:val="00A73F59"/>
    <w:rsid w:val="00A75BE0"/>
    <w:rsid w:val="00A7680E"/>
    <w:rsid w:val="00A83918"/>
    <w:rsid w:val="00A863CA"/>
    <w:rsid w:val="00A931D9"/>
    <w:rsid w:val="00AB5491"/>
    <w:rsid w:val="00AB7990"/>
    <w:rsid w:val="00AC5DB3"/>
    <w:rsid w:val="00AC6BCD"/>
    <w:rsid w:val="00AD333E"/>
    <w:rsid w:val="00AD4918"/>
    <w:rsid w:val="00AD6873"/>
    <w:rsid w:val="00AE1A03"/>
    <w:rsid w:val="00AE3364"/>
    <w:rsid w:val="00AE4809"/>
    <w:rsid w:val="00AE4DDE"/>
    <w:rsid w:val="00AE5594"/>
    <w:rsid w:val="00AE68C0"/>
    <w:rsid w:val="00AF2F47"/>
    <w:rsid w:val="00AF6FB5"/>
    <w:rsid w:val="00AF74D9"/>
    <w:rsid w:val="00B00A4F"/>
    <w:rsid w:val="00B1034B"/>
    <w:rsid w:val="00B137F1"/>
    <w:rsid w:val="00B42E31"/>
    <w:rsid w:val="00B526AA"/>
    <w:rsid w:val="00B657C3"/>
    <w:rsid w:val="00B72714"/>
    <w:rsid w:val="00B76EBA"/>
    <w:rsid w:val="00B814BC"/>
    <w:rsid w:val="00B95B14"/>
    <w:rsid w:val="00B9793A"/>
    <w:rsid w:val="00BA5A0A"/>
    <w:rsid w:val="00BB042B"/>
    <w:rsid w:val="00BB12A5"/>
    <w:rsid w:val="00BD40AB"/>
    <w:rsid w:val="00BE7093"/>
    <w:rsid w:val="00BF1FDB"/>
    <w:rsid w:val="00C1507D"/>
    <w:rsid w:val="00C325D2"/>
    <w:rsid w:val="00C34CFD"/>
    <w:rsid w:val="00C42BF6"/>
    <w:rsid w:val="00C437F6"/>
    <w:rsid w:val="00C50137"/>
    <w:rsid w:val="00C55DA4"/>
    <w:rsid w:val="00C56BD2"/>
    <w:rsid w:val="00C64FC9"/>
    <w:rsid w:val="00C72EB7"/>
    <w:rsid w:val="00C81A38"/>
    <w:rsid w:val="00C83A17"/>
    <w:rsid w:val="00C8413B"/>
    <w:rsid w:val="00C86D0C"/>
    <w:rsid w:val="00C9049D"/>
    <w:rsid w:val="00C932EB"/>
    <w:rsid w:val="00C94048"/>
    <w:rsid w:val="00CA3DA2"/>
    <w:rsid w:val="00CA3F81"/>
    <w:rsid w:val="00CA610F"/>
    <w:rsid w:val="00CD4478"/>
    <w:rsid w:val="00CE29B7"/>
    <w:rsid w:val="00CF1F1F"/>
    <w:rsid w:val="00CF2F06"/>
    <w:rsid w:val="00CF4594"/>
    <w:rsid w:val="00CF567A"/>
    <w:rsid w:val="00D07C08"/>
    <w:rsid w:val="00D204B4"/>
    <w:rsid w:val="00D21140"/>
    <w:rsid w:val="00D30DF8"/>
    <w:rsid w:val="00D343C4"/>
    <w:rsid w:val="00D3539E"/>
    <w:rsid w:val="00D35B72"/>
    <w:rsid w:val="00D36CBD"/>
    <w:rsid w:val="00D36D69"/>
    <w:rsid w:val="00D42076"/>
    <w:rsid w:val="00D433C0"/>
    <w:rsid w:val="00D44A26"/>
    <w:rsid w:val="00D64A51"/>
    <w:rsid w:val="00D65C5B"/>
    <w:rsid w:val="00D70DBB"/>
    <w:rsid w:val="00D748F7"/>
    <w:rsid w:val="00D77A64"/>
    <w:rsid w:val="00D84278"/>
    <w:rsid w:val="00D85732"/>
    <w:rsid w:val="00D86245"/>
    <w:rsid w:val="00DA7303"/>
    <w:rsid w:val="00DB0645"/>
    <w:rsid w:val="00DB19BC"/>
    <w:rsid w:val="00DB2E79"/>
    <w:rsid w:val="00DB3C16"/>
    <w:rsid w:val="00DB4DC5"/>
    <w:rsid w:val="00DB6065"/>
    <w:rsid w:val="00DB6747"/>
    <w:rsid w:val="00DB7877"/>
    <w:rsid w:val="00DC044E"/>
    <w:rsid w:val="00DC443B"/>
    <w:rsid w:val="00DC45BE"/>
    <w:rsid w:val="00DC7B04"/>
    <w:rsid w:val="00DD23F8"/>
    <w:rsid w:val="00DE01DF"/>
    <w:rsid w:val="00DE2F0A"/>
    <w:rsid w:val="00DF2091"/>
    <w:rsid w:val="00E00C2B"/>
    <w:rsid w:val="00E04A67"/>
    <w:rsid w:val="00E121A2"/>
    <w:rsid w:val="00E133C0"/>
    <w:rsid w:val="00E1442C"/>
    <w:rsid w:val="00E25643"/>
    <w:rsid w:val="00E31209"/>
    <w:rsid w:val="00E45113"/>
    <w:rsid w:val="00E453D1"/>
    <w:rsid w:val="00E507A6"/>
    <w:rsid w:val="00E50C03"/>
    <w:rsid w:val="00E54CE7"/>
    <w:rsid w:val="00E63FDE"/>
    <w:rsid w:val="00E710E4"/>
    <w:rsid w:val="00E74185"/>
    <w:rsid w:val="00E7715A"/>
    <w:rsid w:val="00E800FE"/>
    <w:rsid w:val="00E84FBE"/>
    <w:rsid w:val="00E95C83"/>
    <w:rsid w:val="00EA28D0"/>
    <w:rsid w:val="00EA66E7"/>
    <w:rsid w:val="00EB2C64"/>
    <w:rsid w:val="00EC1F4E"/>
    <w:rsid w:val="00EC2904"/>
    <w:rsid w:val="00EC4DA5"/>
    <w:rsid w:val="00ED01F4"/>
    <w:rsid w:val="00ED0BC0"/>
    <w:rsid w:val="00ED2071"/>
    <w:rsid w:val="00ED6B1D"/>
    <w:rsid w:val="00EE4864"/>
    <w:rsid w:val="00F02E24"/>
    <w:rsid w:val="00F116FC"/>
    <w:rsid w:val="00F13DEF"/>
    <w:rsid w:val="00F23FB0"/>
    <w:rsid w:val="00F2540B"/>
    <w:rsid w:val="00F31CE3"/>
    <w:rsid w:val="00F3271B"/>
    <w:rsid w:val="00F343B1"/>
    <w:rsid w:val="00F359FE"/>
    <w:rsid w:val="00F35F45"/>
    <w:rsid w:val="00F45EAC"/>
    <w:rsid w:val="00F56815"/>
    <w:rsid w:val="00F62C38"/>
    <w:rsid w:val="00F66BEC"/>
    <w:rsid w:val="00F84E36"/>
    <w:rsid w:val="00FA3E2A"/>
    <w:rsid w:val="00FB1D2E"/>
    <w:rsid w:val="00FC5D7C"/>
    <w:rsid w:val="00FC5DF4"/>
    <w:rsid w:val="00FD6889"/>
    <w:rsid w:val="00FE1B3D"/>
    <w:rsid w:val="00FE341D"/>
    <w:rsid w:val="00FE4573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04CE448"/>
  <w15:chartTrackingRefBased/>
  <w15:docId w15:val="{6C5E7CB6-2739-4DEE-8ECE-89F2426E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52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A1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2E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EB7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2EB7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43B0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43B0"/>
    <w:rPr>
      <w:rFonts w:ascii="Calibri" w:hAnsi="Calibri" w:cs="Calibri"/>
    </w:rPr>
  </w:style>
  <w:style w:type="paragraph" w:customStyle="1" w:styleId="Default">
    <w:name w:val="Default"/>
    <w:basedOn w:val="Normal"/>
    <w:rsid w:val="004618B3"/>
    <w:pPr>
      <w:autoSpaceDE w:val="0"/>
      <w:autoSpaceDN w:val="0"/>
    </w:pPr>
    <w:rPr>
      <w:rFonts w:ascii="Cambria" w:hAnsi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A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8043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A73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8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3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1D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93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1D9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4B22E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16C1B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C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27ca7f0-dc2b-4af8-b382-828eaacec6ad" xsi:nil="true"/>
    <Owner xmlns="727ca7f0-dc2b-4af8-b382-828eaacec6ad">
      <UserInfo>
        <DisplayName/>
        <AccountId xsi:nil="true"/>
        <AccountType/>
      </UserInfo>
    </Owner>
    <Member_Groups xmlns="727ca7f0-dc2b-4af8-b382-828eaacec6ad">
      <UserInfo>
        <DisplayName/>
        <AccountId xsi:nil="true"/>
        <AccountType/>
      </UserInfo>
    </Member_Groups>
    <FolderType xmlns="727ca7f0-dc2b-4af8-b382-828eaacec6ad" xsi:nil="true"/>
    <CultureName xmlns="727ca7f0-dc2b-4af8-b382-828eaacec6ad" xsi:nil="true"/>
    <Leaders xmlns="727ca7f0-dc2b-4af8-b382-828eaacec6ad">
      <UserInfo>
        <DisplayName/>
        <AccountId xsi:nil="true"/>
        <AccountType/>
      </UserInfo>
    </Leaders>
    <Distribution_Groups xmlns="727ca7f0-dc2b-4af8-b382-828eaacec6ad" xsi:nil="true"/>
    <DefaultSectionNames xmlns="727ca7f0-dc2b-4af8-b382-828eaacec6ad" xsi:nil="true"/>
    <Teams_Channel_Section_Location xmlns="727ca7f0-dc2b-4af8-b382-828eaacec6ad" xsi:nil="true"/>
    <Math_Settings xmlns="727ca7f0-dc2b-4af8-b382-828eaacec6ad" xsi:nil="true"/>
    <Members xmlns="727ca7f0-dc2b-4af8-b382-828eaacec6ad">
      <UserInfo>
        <DisplayName/>
        <AccountId xsi:nil="true"/>
        <AccountType/>
      </UserInfo>
    </Members>
    <Has_Leaders_Only_SectionGroup xmlns="727ca7f0-dc2b-4af8-b382-828eaacec6ad" xsi:nil="true"/>
    <TeamsChannelId xmlns="727ca7f0-dc2b-4af8-b382-828eaacec6ad" xsi:nil="true"/>
    <Invited_Leaders xmlns="727ca7f0-dc2b-4af8-b382-828eaacec6ad" xsi:nil="true"/>
    <Invited_Members xmlns="727ca7f0-dc2b-4af8-b382-828eaacec6ad" xsi:nil="true"/>
    <Is_Collaboration_Space_Locked xmlns="727ca7f0-dc2b-4af8-b382-828eaacec6ad" xsi:nil="true"/>
    <Self_Registration_Enabled xmlns="727ca7f0-dc2b-4af8-b382-828eaacec6ad" xsi:nil="true"/>
    <AppVersion xmlns="727ca7f0-dc2b-4af8-b382-828eaacec6ad" xsi:nil="true"/>
    <LMS_Mappings xmlns="727ca7f0-dc2b-4af8-b382-828eaacec6ad" xsi:nil="true"/>
    <Templates xmlns="727ca7f0-dc2b-4af8-b382-828eaacec6ad" xsi:nil="true"/>
    <NotebookType xmlns="727ca7f0-dc2b-4af8-b382-828eaacec6ad" xsi:nil="true"/>
    <IsNotebookLocked xmlns="727ca7f0-dc2b-4af8-b382-828eaacec6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89E0109BCF34F8FF02F33A68DA7F6" ma:contentTypeVersion="39" ma:contentTypeDescription="Create a new document." ma:contentTypeScope="" ma:versionID="78f2bddd968eaa3a0554faf463f87e5a">
  <xsd:schema xmlns:xsd="http://www.w3.org/2001/XMLSchema" xmlns:xs="http://www.w3.org/2001/XMLSchema" xmlns:p="http://schemas.microsoft.com/office/2006/metadata/properties" xmlns:ns3="727ca7f0-dc2b-4af8-b382-828eaacec6ad" xmlns:ns4="0c68529d-e503-4e83-af16-2dc2f5492f23" targetNamespace="http://schemas.microsoft.com/office/2006/metadata/properties" ma:root="true" ma:fieldsID="31a330b74523a002bae83e040492e314" ns3:_="" ns4:_="">
    <xsd:import namespace="727ca7f0-dc2b-4af8-b382-828eaacec6ad"/>
    <xsd:import namespace="0c68529d-e503-4e83-af16-2dc2f5492f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ca7f0-dc2b-4af8-b382-828eaacec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NotebookType" ma:index="26" nillable="true" ma:displayName="Notebook Type" ma:internalName="NotebookType">
      <xsd:simpleType>
        <xsd:restriction base="dms:Text"/>
      </xsd:simpleType>
    </xsd:element>
    <xsd:element name="FolderType" ma:index="27" nillable="true" ma:displayName="Folder Type" ma:internalName="FolderType">
      <xsd:simpleType>
        <xsd:restriction base="dms:Text"/>
      </xsd:simpleType>
    </xsd:element>
    <xsd:element name="CultureName" ma:index="28" nillable="true" ma:displayName="Culture Name" ma:internalName="CultureName">
      <xsd:simpleType>
        <xsd:restriction base="dms:Text"/>
      </xsd:simpleType>
    </xsd:element>
    <xsd:element name="AppVersion" ma:index="29" nillable="true" ma:displayName="App Version" ma:internalName="AppVersion">
      <xsd:simpleType>
        <xsd:restriction base="dms:Text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Owner" ma:index="3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32" nillable="true" ma:displayName="Math Settings" ma:internalName="Math_Settings">
      <xsd:simpleType>
        <xsd:restriction base="dms:Text"/>
      </xsd:simpleType>
    </xsd:element>
    <xsd:element name="DefaultSectionNames" ma:index="3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4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42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43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44" nillable="true" ma:displayName="Is Collaboration Space Locked" ma:internalName="Is_Collaboration_Space_Locked">
      <xsd:simpleType>
        <xsd:restriction base="dms:Boolean"/>
      </xsd:simpleType>
    </xsd:element>
    <xsd:element name="IsNotebookLocked" ma:index="45" nillable="true" ma:displayName="Is Notebook Locked" ma:internalName="IsNotebookLocked">
      <xsd:simpleType>
        <xsd:restriction base="dms:Boolean"/>
      </xsd:simpleType>
    </xsd:element>
    <xsd:element name="Teams_Channel_Section_Location" ma:index="46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8529d-e503-4e83-af16-2dc2f5492f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A95C0-73FD-4C2F-96EA-101DF50ADDD9}">
  <ds:schemaRefs>
    <ds:schemaRef ds:uri="http://schemas.microsoft.com/office/infopath/2007/PartnerControls"/>
    <ds:schemaRef ds:uri="http://purl.org/dc/elements/1.1/"/>
    <ds:schemaRef ds:uri="http://purl.org/dc/terms/"/>
    <ds:schemaRef ds:uri="0c68529d-e503-4e83-af16-2dc2f5492f23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727ca7f0-dc2b-4af8-b382-828eaacec6a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A164540-F3BE-4F84-8665-5C726241BB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6EC71E-9A0C-4A18-9884-4A51068B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ca7f0-dc2b-4af8-b382-828eaacec6ad"/>
    <ds:schemaRef ds:uri="0c68529d-e503-4e83-af16-2dc2f5492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23F730-8F46-4667-9C0A-301266AE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4919</Characters>
  <Application>Microsoft Office Word</Application>
  <DocSecurity>0</DocSecurity>
  <Lines>129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surfsoccer135@outlook.com</dc:creator>
  <cp:keywords/>
  <dc:description/>
  <cp:lastModifiedBy>Malia Kunst</cp:lastModifiedBy>
  <cp:revision>3</cp:revision>
  <cp:lastPrinted>2023-09-15T16:40:00Z</cp:lastPrinted>
  <dcterms:created xsi:type="dcterms:W3CDTF">2024-05-15T22:32:00Z</dcterms:created>
  <dcterms:modified xsi:type="dcterms:W3CDTF">2024-05-15T22:33:00Z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0x01010012B89E0109BCF34F8FF02F33A68DA7F6</vt:lpwstr>
  </property>
  <property fmtid="{D5CDD505-2E9C-101B-9397-08002B2CF9AE}" pid="3" name="GrammarlyDocumentId">
    <vt:lpwstr>084d2946ae8a03201e06e9ab898cd98810492c05dce19167194c3cb61cc6fa3a</vt:lpwstr>
  </property>
</Properties>
</file>