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783" w:rsidRPr="00824DDA" w:rsidRDefault="0000466C">
      <w:r w:rsidRPr="0000466C">
        <w:rPr>
          <w:rFonts w:ascii="Source Sans Pro" w:hAnsi="Source Sans Pro"/>
          <w:b/>
          <w:bCs/>
          <w:color w:val="1D3767"/>
          <w:shd w:val="clear" w:color="auto" w:fill="FFFFFF"/>
        </w:rPr>
        <w:t>1.1 Using a percentage, estimate your college's level of progress advancing local goals related to ensuring entering students are successful in the enrollment process.</w:t>
      </w:r>
    </w:p>
    <w:p w:rsidR="0000466C" w:rsidRPr="0063473D" w:rsidRDefault="0000466C">
      <w:pPr>
        <w:rPr>
          <w:rFonts w:asciiTheme="minorHAnsi" w:eastAsiaTheme="minorHAnsi" w:hAnsiTheme="minorHAnsi" w:cstheme="minorBidi"/>
        </w:rPr>
      </w:pPr>
      <w:r w:rsidRPr="0063473D">
        <w:rPr>
          <w:rFonts w:asciiTheme="minorHAnsi" w:eastAsiaTheme="minorHAnsi" w:hAnsiTheme="minorHAnsi" w:cstheme="minorBidi"/>
        </w:rPr>
        <w:t>Less than 50%</w:t>
      </w:r>
    </w:p>
    <w:p w:rsidR="0000466C" w:rsidRDefault="0000466C"/>
    <w:p w:rsidR="0000466C" w:rsidRPr="00824DDA" w:rsidRDefault="0000466C">
      <w:r w:rsidRPr="0000466C">
        <w:rPr>
          <w:rFonts w:ascii="Source Sans Pro" w:hAnsi="Source Sans Pro"/>
          <w:b/>
          <w:bCs/>
          <w:color w:val="1D3767"/>
          <w:shd w:val="clear" w:color="auto" w:fill="FFFFFF"/>
        </w:rPr>
        <w:t>1.2 With Successful Enrollment in mind: Is your college leaning into continuous improvement principles to ensure that your efforts continue to advance the goal of Successful Enrollment equitably and do not develop new barriers for students? </w:t>
      </w:r>
    </w:p>
    <w:p w:rsidR="0000466C" w:rsidRPr="0063473D" w:rsidRDefault="0000466C">
      <w:pPr>
        <w:rPr>
          <w:rFonts w:asciiTheme="minorHAnsi" w:eastAsiaTheme="minorHAnsi" w:hAnsiTheme="minorHAnsi" w:cstheme="minorBidi"/>
        </w:rPr>
      </w:pPr>
      <w:r w:rsidRPr="0063473D">
        <w:rPr>
          <w:rFonts w:asciiTheme="minorHAnsi" w:eastAsiaTheme="minorHAnsi" w:hAnsiTheme="minorHAnsi" w:cstheme="minorBidi"/>
        </w:rPr>
        <w:t>In Progress</w:t>
      </w:r>
    </w:p>
    <w:p w:rsidR="0000466C" w:rsidRDefault="0000466C"/>
    <w:p w:rsidR="0000466C" w:rsidRDefault="0000466C">
      <w:pPr>
        <w:rPr>
          <w:rFonts w:ascii="Source Sans Pro" w:hAnsi="Source Sans Pro"/>
          <w:b/>
          <w:bCs/>
          <w:color w:val="1D3767"/>
          <w:shd w:val="clear" w:color="auto" w:fill="FFFFFF"/>
        </w:rPr>
      </w:pPr>
      <w:r>
        <w:rPr>
          <w:rFonts w:ascii="Source Sans Pro" w:hAnsi="Source Sans Pro"/>
          <w:b/>
          <w:bCs/>
          <w:color w:val="1D3767"/>
          <w:shd w:val="clear" w:color="auto" w:fill="FFFFFF"/>
        </w:rPr>
        <w:t xml:space="preserve">What does your college need to do to develop and implement a continuous improvement process related to the goal? </w:t>
      </w:r>
    </w:p>
    <w:p w:rsidR="0000466C" w:rsidRDefault="0000466C" w:rsidP="0000466C">
      <w:pPr>
        <w:pStyle w:val="ListParagraph"/>
        <w:numPr>
          <w:ilvl w:val="0"/>
          <w:numId w:val="2"/>
        </w:numPr>
      </w:pPr>
      <w:r>
        <w:t>Have access to data from CCC Apply</w:t>
      </w:r>
    </w:p>
    <w:p w:rsidR="0000466C" w:rsidRDefault="0000466C" w:rsidP="0000466C">
      <w:pPr>
        <w:pStyle w:val="ListParagraph"/>
        <w:numPr>
          <w:ilvl w:val="0"/>
          <w:numId w:val="2"/>
        </w:numPr>
      </w:pPr>
      <w:r>
        <w:t>Invest in CRM to communicate with students</w:t>
      </w:r>
    </w:p>
    <w:p w:rsidR="00812692" w:rsidRDefault="00812692" w:rsidP="0000466C">
      <w:pPr>
        <w:pStyle w:val="ListParagraph"/>
        <w:numPr>
          <w:ilvl w:val="0"/>
          <w:numId w:val="2"/>
        </w:numPr>
      </w:pPr>
      <w:r>
        <w:t>Develop wrap around services to assist students in enrollment processes</w:t>
      </w:r>
    </w:p>
    <w:p w:rsidR="00812692" w:rsidRDefault="00824DDA" w:rsidP="0000466C">
      <w:pPr>
        <w:pStyle w:val="ListParagraph"/>
        <w:numPr>
          <w:ilvl w:val="0"/>
          <w:numId w:val="2"/>
        </w:numPr>
      </w:pPr>
      <w:r>
        <w:t>DI representation in staffing</w:t>
      </w:r>
    </w:p>
    <w:p w:rsidR="00824DDA" w:rsidRPr="0000466C" w:rsidRDefault="00824DDA" w:rsidP="0000466C">
      <w:pPr>
        <w:pStyle w:val="ListParagraph"/>
        <w:numPr>
          <w:ilvl w:val="0"/>
          <w:numId w:val="2"/>
        </w:numPr>
      </w:pPr>
      <w:r>
        <w:t>Allocate resources to directly support efforts</w:t>
      </w:r>
    </w:p>
    <w:p w:rsidR="0000466C" w:rsidRDefault="0000466C">
      <w:pPr>
        <w:rPr>
          <w:rFonts w:ascii="Source Sans Pro" w:hAnsi="Source Sans Pro"/>
          <w:b/>
          <w:bCs/>
          <w:color w:val="1D3767"/>
          <w:shd w:val="clear" w:color="auto" w:fill="FFFFFF"/>
        </w:rPr>
      </w:pPr>
    </w:p>
    <w:p w:rsidR="0000466C" w:rsidRDefault="0000466C">
      <w:pPr>
        <w:rPr>
          <w:rFonts w:ascii="Source Sans Pro" w:hAnsi="Source Sans Pro"/>
          <w:b/>
          <w:bCs/>
          <w:color w:val="1D3767"/>
          <w:shd w:val="clear" w:color="auto" w:fill="FFFFFF"/>
        </w:rPr>
      </w:pPr>
      <w:r>
        <w:rPr>
          <w:rFonts w:ascii="Source Sans Pro" w:hAnsi="Source Sans Pro"/>
          <w:b/>
          <w:bCs/>
          <w:color w:val="1D3767"/>
          <w:shd w:val="clear" w:color="auto" w:fill="FFFFFF"/>
        </w:rPr>
        <w:t>What learnings and improvements does your college believe it will benefit the most from engaging in the continuous improvement cycle over the next 4 years?</w:t>
      </w:r>
    </w:p>
    <w:p w:rsidR="00824DDA" w:rsidRPr="00824DDA" w:rsidRDefault="00824DDA" w:rsidP="00824DDA">
      <w:pPr>
        <w:pStyle w:val="ListParagraph"/>
        <w:numPr>
          <w:ilvl w:val="0"/>
          <w:numId w:val="2"/>
        </w:numPr>
      </w:pPr>
      <w:r w:rsidRPr="00824DDA">
        <w:t>Access to data will allow us to make informed decisions</w:t>
      </w:r>
      <w:r>
        <w:t xml:space="preserve"> that will help us develop strategies and intervention which strategically impact our various sub populations</w:t>
      </w:r>
    </w:p>
    <w:p w:rsidR="00824DDA" w:rsidRDefault="00824DDA" w:rsidP="00824DDA">
      <w:pPr>
        <w:pStyle w:val="ListParagraph"/>
        <w:numPr>
          <w:ilvl w:val="0"/>
          <w:numId w:val="2"/>
        </w:numPr>
      </w:pPr>
      <w:r>
        <w:t>Targeting communication to the various sub populations will allow us to integrate the strategies identified to particular populations</w:t>
      </w:r>
    </w:p>
    <w:p w:rsidR="00824DDA" w:rsidRDefault="00824DDA" w:rsidP="00824DDA">
      <w:pPr>
        <w:pStyle w:val="ListParagraph"/>
        <w:numPr>
          <w:ilvl w:val="0"/>
          <w:numId w:val="2"/>
        </w:numPr>
      </w:pPr>
      <w:r>
        <w:t xml:space="preserve">Targeted professional development on culturally responsive practices embed in Light the Fire programs </w:t>
      </w:r>
    </w:p>
    <w:p w:rsidR="0000466C" w:rsidRDefault="00824DDA" w:rsidP="00824DDA">
      <w:pPr>
        <w:pStyle w:val="ListParagraph"/>
        <w:numPr>
          <w:ilvl w:val="0"/>
          <w:numId w:val="2"/>
        </w:numPr>
      </w:pPr>
      <w:r>
        <w:t>Stronger connection between instruction and student services creating a collaboration that will yield towards a more holistic approach wherein students are guided by multiple areas of the college</w:t>
      </w:r>
    </w:p>
    <w:p w:rsidR="00017BC7" w:rsidRDefault="00017BC7" w:rsidP="00824DDA">
      <w:pPr>
        <w:pStyle w:val="ListParagraph"/>
        <w:numPr>
          <w:ilvl w:val="0"/>
          <w:numId w:val="2"/>
        </w:numPr>
      </w:pPr>
      <w:r>
        <w:t>Continue to expand Jets JumpStart</w:t>
      </w:r>
    </w:p>
    <w:p w:rsidR="00017BC7" w:rsidRDefault="00017BC7" w:rsidP="00824DDA">
      <w:pPr>
        <w:pStyle w:val="ListParagraph"/>
        <w:numPr>
          <w:ilvl w:val="0"/>
          <w:numId w:val="2"/>
        </w:numPr>
      </w:pPr>
      <w:r>
        <w:t xml:space="preserve">Introduce ACP orientation to help acclimate students </w:t>
      </w:r>
    </w:p>
    <w:p w:rsidR="00017BC7" w:rsidRDefault="00017BC7" w:rsidP="00824DDA">
      <w:pPr>
        <w:pStyle w:val="ListParagraph"/>
        <w:numPr>
          <w:ilvl w:val="0"/>
          <w:numId w:val="2"/>
        </w:numPr>
      </w:pPr>
      <w:r>
        <w:t xml:space="preserve">New student section is being built into the ACP Canvas Shell to clearly identify </w:t>
      </w:r>
      <w:r w:rsidR="00D77D22">
        <w:t>steps to enrollment</w:t>
      </w:r>
    </w:p>
    <w:p w:rsidR="00D77D22" w:rsidRPr="00824DDA" w:rsidRDefault="00D77D22" w:rsidP="00D77D22">
      <w:pPr>
        <w:pStyle w:val="ListParagraph"/>
        <w:numPr>
          <w:ilvl w:val="1"/>
          <w:numId w:val="2"/>
        </w:numPr>
      </w:pPr>
      <w:r>
        <w:t>District will auto enroll students in the ACP Canvas Shell upon completing application</w:t>
      </w:r>
    </w:p>
    <w:p w:rsidR="0000466C" w:rsidRDefault="0000466C"/>
    <w:p w:rsidR="0000466C" w:rsidRDefault="0000466C">
      <w:r w:rsidRPr="0000466C">
        <w:rPr>
          <w:rFonts w:ascii="Source Sans Pro" w:hAnsi="Source Sans Pro"/>
          <w:b/>
          <w:bCs/>
          <w:color w:val="1D3767"/>
          <w:shd w:val="clear" w:color="auto" w:fill="FFFFFF"/>
        </w:rPr>
        <w:t>2.1 Using a percentage, estimate your college's level of progress advancing local goals related to ensuring entering students are successful persisting from their First Primary Term to Secondary Term.</w:t>
      </w:r>
    </w:p>
    <w:p w:rsidR="00824DDA" w:rsidRPr="00EA61B7" w:rsidRDefault="00824DDA">
      <w:pPr>
        <w:rPr>
          <w:rFonts w:asciiTheme="minorHAnsi" w:eastAsiaTheme="minorHAnsi" w:hAnsiTheme="minorHAnsi" w:cstheme="minorBidi"/>
        </w:rPr>
      </w:pPr>
      <w:r w:rsidRPr="00EA61B7">
        <w:rPr>
          <w:rFonts w:asciiTheme="minorHAnsi" w:eastAsiaTheme="minorHAnsi" w:hAnsiTheme="minorHAnsi" w:cstheme="minorBidi"/>
        </w:rPr>
        <w:t>50-75%</w:t>
      </w:r>
    </w:p>
    <w:p w:rsidR="00824DDA" w:rsidRDefault="00824DDA" w:rsidP="00824DDA">
      <w:pPr>
        <w:pStyle w:val="Default"/>
        <w:rPr>
          <w:rFonts w:ascii="Source Sans Pro" w:eastAsia="Times New Roman" w:hAnsi="Source Sans Pro" w:cs="Times New Roman"/>
          <w:b/>
          <w:bCs/>
          <w:color w:val="1D3767"/>
          <w:shd w:val="clear" w:color="auto" w:fill="FFFFFF"/>
        </w:rPr>
      </w:pPr>
    </w:p>
    <w:p w:rsidR="00824DDA" w:rsidRDefault="00824DDA" w:rsidP="00824DDA">
      <w:pPr>
        <w:pStyle w:val="Default"/>
        <w:rPr>
          <w:rFonts w:ascii="Source Sans Pro" w:eastAsia="Times New Roman" w:hAnsi="Source Sans Pro" w:cs="Times New Roman"/>
          <w:b/>
          <w:bCs/>
          <w:color w:val="1D3767"/>
          <w:shd w:val="clear" w:color="auto" w:fill="FFFFFF"/>
        </w:rPr>
      </w:pPr>
      <w:r>
        <w:rPr>
          <w:rFonts w:ascii="Source Sans Pro" w:eastAsia="Times New Roman" w:hAnsi="Source Sans Pro" w:cs="Times New Roman"/>
          <w:b/>
          <w:bCs/>
          <w:color w:val="1D3767"/>
          <w:shd w:val="clear" w:color="auto" w:fill="FFFFFF"/>
        </w:rPr>
        <w:t xml:space="preserve">2.2 </w:t>
      </w:r>
      <w:r w:rsidRPr="00824DDA">
        <w:rPr>
          <w:rFonts w:ascii="Source Sans Pro" w:eastAsia="Times New Roman" w:hAnsi="Source Sans Pro" w:cs="Times New Roman"/>
          <w:b/>
          <w:bCs/>
          <w:color w:val="1D3767"/>
          <w:shd w:val="clear" w:color="auto" w:fill="FFFFFF"/>
        </w:rPr>
        <w:t xml:space="preserve">With Persistence: First Primary Term to Secondary Term in mind: Is your college leaning into continuous improvement principles to ensure that your </w:t>
      </w:r>
      <w:r w:rsidRPr="00824DDA">
        <w:rPr>
          <w:rFonts w:ascii="Source Sans Pro" w:eastAsia="Times New Roman" w:hAnsi="Source Sans Pro" w:cs="Times New Roman"/>
          <w:b/>
          <w:bCs/>
          <w:color w:val="1D3767"/>
          <w:shd w:val="clear" w:color="auto" w:fill="FFFFFF"/>
        </w:rPr>
        <w:lastRenderedPageBreak/>
        <w:t>efforts continue to advance the goal of Persistence equitably and do not develop new barriers for students?</w:t>
      </w:r>
    </w:p>
    <w:p w:rsidR="00824DDA" w:rsidRPr="0063473D" w:rsidRDefault="00824DDA" w:rsidP="00824DDA">
      <w:pPr>
        <w:rPr>
          <w:rFonts w:asciiTheme="minorHAnsi" w:eastAsiaTheme="minorHAnsi" w:hAnsiTheme="minorHAnsi" w:cstheme="minorBidi"/>
        </w:rPr>
      </w:pPr>
      <w:r w:rsidRPr="0063473D">
        <w:rPr>
          <w:rFonts w:asciiTheme="minorHAnsi" w:eastAsiaTheme="minorHAnsi" w:hAnsiTheme="minorHAnsi" w:cstheme="minorBidi"/>
        </w:rPr>
        <w:t>In Progress</w:t>
      </w:r>
    </w:p>
    <w:p w:rsidR="00824DDA" w:rsidRDefault="00824DDA" w:rsidP="00824DDA">
      <w:pPr>
        <w:pStyle w:val="Default"/>
      </w:pPr>
    </w:p>
    <w:p w:rsidR="00824DDA" w:rsidRDefault="00824DDA" w:rsidP="00824DDA">
      <w:pPr>
        <w:rPr>
          <w:rFonts w:ascii="Source Sans Pro" w:hAnsi="Source Sans Pro"/>
          <w:b/>
          <w:bCs/>
          <w:color w:val="1D3767"/>
          <w:shd w:val="clear" w:color="auto" w:fill="FFFFFF"/>
        </w:rPr>
      </w:pPr>
      <w:r>
        <w:rPr>
          <w:rFonts w:ascii="Source Sans Pro" w:hAnsi="Source Sans Pro"/>
          <w:b/>
          <w:bCs/>
          <w:color w:val="1D3767"/>
          <w:shd w:val="clear" w:color="auto" w:fill="FFFFFF"/>
        </w:rPr>
        <w:t xml:space="preserve">What does your college need to do to develop and implement a continuous improvement process related to the goal? </w:t>
      </w:r>
    </w:p>
    <w:p w:rsidR="00824DDA" w:rsidRDefault="006549B2" w:rsidP="006549B2">
      <w:pPr>
        <w:pStyle w:val="ListParagraph"/>
        <w:numPr>
          <w:ilvl w:val="0"/>
          <w:numId w:val="2"/>
        </w:numPr>
      </w:pPr>
      <w:r>
        <w:t>Establish data points needed and mechanism to share access to the data</w:t>
      </w:r>
    </w:p>
    <w:p w:rsidR="006549B2" w:rsidRDefault="006549B2" w:rsidP="006549B2">
      <w:pPr>
        <w:pStyle w:val="ListParagraph"/>
        <w:numPr>
          <w:ilvl w:val="0"/>
          <w:numId w:val="2"/>
        </w:numPr>
      </w:pPr>
      <w:r>
        <w:t>Implement success team model using inquiry and action model</w:t>
      </w:r>
    </w:p>
    <w:p w:rsidR="006549B2" w:rsidRDefault="006549B2" w:rsidP="006549B2">
      <w:pPr>
        <w:pStyle w:val="ListParagraph"/>
        <w:numPr>
          <w:ilvl w:val="0"/>
          <w:numId w:val="2"/>
        </w:numPr>
      </w:pPr>
      <w:r>
        <w:t>Assess effectiveness of ACP canvas shell by tracking student usage</w:t>
      </w:r>
    </w:p>
    <w:p w:rsidR="006549B2" w:rsidRDefault="006549B2" w:rsidP="000A7BE2">
      <w:pPr>
        <w:pStyle w:val="ListParagraph"/>
        <w:numPr>
          <w:ilvl w:val="0"/>
          <w:numId w:val="2"/>
        </w:numPr>
      </w:pPr>
      <w:r>
        <w:t xml:space="preserve">Assess effectiveness of regularly communication with students </w:t>
      </w:r>
    </w:p>
    <w:p w:rsidR="00641F97" w:rsidRPr="00641F97" w:rsidRDefault="00641F97" w:rsidP="00641F97">
      <w:pPr>
        <w:pStyle w:val="ListParagraph"/>
        <w:numPr>
          <w:ilvl w:val="0"/>
          <w:numId w:val="2"/>
        </w:numPr>
      </w:pPr>
      <w:r>
        <w:t>Host s</w:t>
      </w:r>
      <w:r w:rsidRPr="00641F97">
        <w:t xml:space="preserve">tudent engagement opportunities for DI students to connect to </w:t>
      </w:r>
      <w:r>
        <w:t>their ACP</w:t>
      </w:r>
    </w:p>
    <w:p w:rsidR="00641F97" w:rsidRPr="00641F97" w:rsidRDefault="00641F97" w:rsidP="00641F97">
      <w:pPr>
        <w:pStyle w:val="ListParagraph"/>
        <w:numPr>
          <w:ilvl w:val="0"/>
          <w:numId w:val="2"/>
        </w:numPr>
        <w:rPr>
          <w:rFonts w:ascii="Times New Roman" w:eastAsia="Times New Roman" w:hAnsi="Times New Roman" w:cs="Times New Roman"/>
        </w:rPr>
      </w:pPr>
      <w:r w:rsidRPr="00641F97">
        <w:t>Quantitative/qualitative data to determine areas of strength/weakness to support DI students</w:t>
      </w:r>
    </w:p>
    <w:p w:rsidR="00641F97" w:rsidRPr="00641F97" w:rsidRDefault="00641F97" w:rsidP="00641F97">
      <w:pPr>
        <w:pStyle w:val="ListParagraph"/>
        <w:numPr>
          <w:ilvl w:val="0"/>
          <w:numId w:val="2"/>
        </w:numPr>
      </w:pPr>
      <w:r w:rsidRPr="00641F97">
        <w:t xml:space="preserve">Utilize the Program Review process to examine areas of strength and opportunities to improve support for </w:t>
      </w:r>
      <w:r w:rsidR="00D3715D">
        <w:t>DI</w:t>
      </w:r>
      <w:r w:rsidRPr="00641F97">
        <w:t xml:space="preserve"> students. Our revamped Program Review &amp; Outcomes Assessment Guide includes guides for DEI reflection such as the equity definition, equity plan metrics, and disproportionate impact data, and the friction point/barriers to equity. Program Review also includes the Budget Resource Development Planning Process.</w:t>
      </w:r>
    </w:p>
    <w:p w:rsidR="00641F97" w:rsidRPr="00641F97" w:rsidRDefault="00641F97" w:rsidP="00AF0867">
      <w:pPr>
        <w:pStyle w:val="ListParagraph"/>
        <w:numPr>
          <w:ilvl w:val="0"/>
          <w:numId w:val="2"/>
        </w:numPr>
        <w:rPr>
          <w:rFonts w:ascii="Times New Roman" w:eastAsia="Times New Roman" w:hAnsi="Times New Roman" w:cs="Times New Roman"/>
        </w:rPr>
      </w:pPr>
      <w:r w:rsidRPr="00641F97">
        <w:t>Targeted professional development on strategies/practices to support DI student</w:t>
      </w:r>
      <w:r>
        <w:t>s</w:t>
      </w:r>
    </w:p>
    <w:p w:rsidR="00641F97" w:rsidRDefault="00641F97" w:rsidP="00641F97"/>
    <w:p w:rsidR="00641F97" w:rsidRDefault="00641F97" w:rsidP="00641F97">
      <w:pPr>
        <w:rPr>
          <w:rFonts w:ascii="Source Sans Pro" w:hAnsi="Source Sans Pro"/>
          <w:b/>
          <w:bCs/>
          <w:color w:val="1D3767"/>
          <w:shd w:val="clear" w:color="auto" w:fill="FFFFFF"/>
        </w:rPr>
      </w:pPr>
      <w:r>
        <w:rPr>
          <w:rFonts w:ascii="Source Sans Pro" w:hAnsi="Source Sans Pro"/>
          <w:b/>
          <w:bCs/>
          <w:color w:val="1D3767"/>
          <w:shd w:val="clear" w:color="auto" w:fill="FFFFFF"/>
        </w:rPr>
        <w:t>What learnings and improvements does your college believe it will benefit the most from engaging in the continuous improvement cycle over the next 4 years?</w:t>
      </w:r>
    </w:p>
    <w:p w:rsidR="00641F97" w:rsidRPr="009839CA" w:rsidRDefault="009839CA" w:rsidP="009839CA">
      <w:pPr>
        <w:pStyle w:val="ListParagraph"/>
        <w:numPr>
          <w:ilvl w:val="0"/>
          <w:numId w:val="2"/>
        </w:numPr>
      </w:pPr>
      <w:r w:rsidRPr="009839CA">
        <w:t>Access to data will help inform the Inquiry and Action teams of the barriers that exist by ACP</w:t>
      </w:r>
    </w:p>
    <w:p w:rsidR="009839CA" w:rsidRPr="009839CA" w:rsidRDefault="009839CA" w:rsidP="009839CA">
      <w:pPr>
        <w:pStyle w:val="ListParagraph"/>
        <w:numPr>
          <w:ilvl w:val="0"/>
          <w:numId w:val="2"/>
        </w:numPr>
      </w:pPr>
      <w:r w:rsidRPr="009839CA">
        <w:t>The development of a communication plan for what to and when to communicate with students will help inform the college of the key message’s students need in order to assist them with staying on the path</w:t>
      </w:r>
    </w:p>
    <w:p w:rsidR="009839CA" w:rsidRDefault="009839CA" w:rsidP="009839CA">
      <w:pPr>
        <w:pStyle w:val="ListParagraph"/>
        <w:numPr>
          <w:ilvl w:val="0"/>
          <w:numId w:val="2"/>
        </w:numPr>
      </w:pPr>
      <w:r>
        <w:t>There are multiple approaches that have been taken with the student engagement opportunities: calling campaign, mentoring program, paired learning, career exploration events, transfer events, in</w:t>
      </w:r>
      <w:r w:rsidR="00017BC7">
        <w:t xml:space="preserve"> </w:t>
      </w:r>
      <w:r>
        <w:t>class presentations, LAEP student involvement</w:t>
      </w:r>
    </w:p>
    <w:p w:rsidR="00D77D22" w:rsidRDefault="00E61755" w:rsidP="009839CA">
      <w:pPr>
        <w:pStyle w:val="ListParagraph"/>
        <w:numPr>
          <w:ilvl w:val="0"/>
          <w:numId w:val="2"/>
        </w:numPr>
      </w:pPr>
      <w:r>
        <w:t xml:space="preserve">Quality Program Review will help identify data per program which will spark discussions on persistence and success by DI population, age, and gender. </w:t>
      </w:r>
    </w:p>
    <w:p w:rsidR="009839CA" w:rsidRDefault="00D77D22" w:rsidP="009839CA">
      <w:pPr>
        <w:pStyle w:val="ListParagraph"/>
        <w:numPr>
          <w:ilvl w:val="0"/>
          <w:numId w:val="2"/>
        </w:numPr>
      </w:pPr>
      <w:r>
        <w:t>Professional Development events</w:t>
      </w:r>
      <w:r w:rsidR="00E61755">
        <w:t xml:space="preserve"> by ACP, by program, and through the Light the Fire PD series</w:t>
      </w:r>
      <w:r>
        <w:t xml:space="preserve"> addressed at building community and student </w:t>
      </w:r>
      <w:proofErr w:type="spellStart"/>
      <w:r>
        <w:t>persistance</w:t>
      </w:r>
      <w:proofErr w:type="spellEnd"/>
    </w:p>
    <w:p w:rsidR="00E61755" w:rsidRDefault="00E61755" w:rsidP="009839CA">
      <w:pPr>
        <w:pStyle w:val="ListParagraph"/>
        <w:numPr>
          <w:ilvl w:val="0"/>
          <w:numId w:val="2"/>
        </w:numPr>
      </w:pPr>
      <w:r>
        <w:t>Revisions to ACP canvas shells to include links to college success strategies</w:t>
      </w:r>
      <w:r w:rsidR="00D77D22">
        <w:t>, updated faculty information, and modules to help students when they need it</w:t>
      </w:r>
    </w:p>
    <w:p w:rsidR="00E61755" w:rsidRDefault="00E61755" w:rsidP="009839CA">
      <w:pPr>
        <w:pStyle w:val="ListParagraph"/>
        <w:numPr>
          <w:ilvl w:val="0"/>
          <w:numId w:val="2"/>
        </w:numPr>
      </w:pPr>
      <w:r>
        <w:t xml:space="preserve">Development of Undeclared ACP and undeclared orientation. </w:t>
      </w:r>
    </w:p>
    <w:p w:rsidR="00D77D22" w:rsidRDefault="00D77D22" w:rsidP="00D77D22">
      <w:pPr>
        <w:pStyle w:val="ListParagraph"/>
        <w:numPr>
          <w:ilvl w:val="1"/>
          <w:numId w:val="2"/>
        </w:numPr>
      </w:pPr>
      <w:r>
        <w:t>Success Team formed to connect with students who are Undeclared</w:t>
      </w:r>
    </w:p>
    <w:p w:rsidR="00321694" w:rsidRDefault="00321694" w:rsidP="009839CA">
      <w:pPr>
        <w:pStyle w:val="ListParagraph"/>
        <w:numPr>
          <w:ilvl w:val="0"/>
          <w:numId w:val="2"/>
        </w:numPr>
      </w:pPr>
      <w:r>
        <w:t>Campaign for student success with calling of students and showing that Miramar employees are here to help with their success</w:t>
      </w:r>
    </w:p>
    <w:p w:rsidR="00321694" w:rsidRDefault="00321694" w:rsidP="00321694">
      <w:pPr>
        <w:pStyle w:val="ListParagraph"/>
        <w:numPr>
          <w:ilvl w:val="0"/>
          <w:numId w:val="2"/>
        </w:numPr>
      </w:pPr>
      <w:r>
        <w:t xml:space="preserve">Launch of </w:t>
      </w:r>
      <w:proofErr w:type="spellStart"/>
      <w:r>
        <w:t>MyCoach</w:t>
      </w:r>
      <w:proofErr w:type="spellEnd"/>
      <w:r>
        <w:t>, an app with resources and milestones</w:t>
      </w:r>
    </w:p>
    <w:p w:rsidR="00D77D22" w:rsidRDefault="00D77D22" w:rsidP="00321694">
      <w:pPr>
        <w:pStyle w:val="ListParagraph"/>
        <w:numPr>
          <w:ilvl w:val="0"/>
          <w:numId w:val="2"/>
        </w:numPr>
      </w:pPr>
      <w:r>
        <w:t>Launch of Program Mapper for all Full Time and Part Time students to CSU, UC and career path</w:t>
      </w:r>
    </w:p>
    <w:p w:rsidR="00321694" w:rsidRDefault="00321694" w:rsidP="00321694">
      <w:pPr>
        <w:pStyle w:val="Default"/>
      </w:pPr>
    </w:p>
    <w:p w:rsidR="00321694" w:rsidRDefault="00321694" w:rsidP="00321694">
      <w:pPr>
        <w:rPr>
          <w:rFonts w:ascii="Source Sans Pro" w:hAnsi="Source Sans Pro"/>
          <w:b/>
          <w:bCs/>
          <w:color w:val="1D3767"/>
          <w:shd w:val="clear" w:color="auto" w:fill="FFFFFF"/>
        </w:rPr>
      </w:pPr>
      <w:r w:rsidRPr="00321694">
        <w:rPr>
          <w:rFonts w:ascii="Source Sans Pro" w:hAnsi="Source Sans Pro"/>
          <w:b/>
          <w:bCs/>
          <w:color w:val="1D3767"/>
          <w:shd w:val="clear" w:color="auto" w:fill="FFFFFF"/>
        </w:rPr>
        <w:lastRenderedPageBreak/>
        <w:t>3.1Using a percentage, estimate your college's level of progress advancing local goals related to ensuring entering students are successfully completing Transfer-level Math &amp; English in their first year.</w:t>
      </w:r>
    </w:p>
    <w:p w:rsidR="00BE57B8" w:rsidRDefault="00321694" w:rsidP="00D77D22">
      <w:pPr>
        <w:rPr>
          <w:rFonts w:asciiTheme="minorHAnsi" w:eastAsiaTheme="minorHAnsi" w:hAnsiTheme="minorHAnsi" w:cstheme="minorBidi"/>
        </w:rPr>
      </w:pPr>
      <w:r w:rsidRPr="0063473D">
        <w:rPr>
          <w:rFonts w:asciiTheme="minorHAnsi" w:eastAsiaTheme="minorHAnsi" w:hAnsiTheme="minorHAnsi" w:cstheme="minorBidi"/>
        </w:rPr>
        <w:t>Less than 50%</w:t>
      </w:r>
    </w:p>
    <w:p w:rsidR="00D77D22" w:rsidRPr="00D77D22" w:rsidRDefault="00D77D22" w:rsidP="00D77D22">
      <w:pPr>
        <w:rPr>
          <w:rFonts w:asciiTheme="minorHAnsi" w:eastAsiaTheme="minorHAnsi" w:hAnsiTheme="minorHAnsi" w:cstheme="minorBidi"/>
        </w:rPr>
      </w:pPr>
    </w:p>
    <w:p w:rsidR="00321694" w:rsidRDefault="00BE57B8" w:rsidP="00BE57B8">
      <w:pPr>
        <w:rPr>
          <w:rFonts w:ascii="Source Sans Pro" w:hAnsi="Source Sans Pro"/>
          <w:b/>
          <w:bCs/>
          <w:color w:val="1D3767"/>
          <w:shd w:val="clear" w:color="auto" w:fill="FFFFFF"/>
        </w:rPr>
      </w:pPr>
      <w:r w:rsidRPr="00BE57B8">
        <w:rPr>
          <w:rFonts w:ascii="Source Sans Pro" w:hAnsi="Source Sans Pro"/>
          <w:b/>
          <w:bCs/>
          <w:color w:val="1D3767"/>
          <w:shd w:val="clear" w:color="auto" w:fill="FFFFFF"/>
        </w:rPr>
        <w:t>3.2</w:t>
      </w:r>
      <w:r w:rsidR="002C3C61">
        <w:rPr>
          <w:rFonts w:ascii="Source Sans Pro" w:hAnsi="Source Sans Pro"/>
          <w:b/>
          <w:bCs/>
          <w:color w:val="1D3767"/>
          <w:shd w:val="clear" w:color="auto" w:fill="FFFFFF"/>
        </w:rPr>
        <w:t xml:space="preserve"> </w:t>
      </w:r>
      <w:r w:rsidRPr="00BE57B8">
        <w:rPr>
          <w:rFonts w:ascii="Source Sans Pro" w:hAnsi="Source Sans Pro"/>
          <w:b/>
          <w:bCs/>
          <w:color w:val="1D3767"/>
          <w:shd w:val="clear" w:color="auto" w:fill="FFFFFF"/>
        </w:rPr>
        <w:t>With Transfer-level Math &amp; English in mind: Is your college leaning into continuous improvement principles to ensure that efforts continue to advance ‘Transfer-level Math &amp; English Completion’</w:t>
      </w:r>
      <w:r>
        <w:rPr>
          <w:rFonts w:ascii="Source Sans Pro" w:hAnsi="Source Sans Pro"/>
          <w:b/>
          <w:bCs/>
          <w:color w:val="1D3767"/>
          <w:shd w:val="clear" w:color="auto" w:fill="FFFFFF"/>
        </w:rPr>
        <w:t xml:space="preserve"> </w:t>
      </w:r>
      <w:r w:rsidRPr="00BE57B8">
        <w:rPr>
          <w:rFonts w:ascii="Source Sans Pro" w:hAnsi="Source Sans Pro"/>
          <w:b/>
          <w:bCs/>
          <w:color w:val="1D3767"/>
          <w:shd w:val="clear" w:color="auto" w:fill="FFFFFF"/>
        </w:rPr>
        <w:t>equitably and not develop new barriers for students?</w:t>
      </w:r>
    </w:p>
    <w:p w:rsidR="00BE57B8" w:rsidRPr="0063473D" w:rsidRDefault="00BE57B8" w:rsidP="00BE57B8">
      <w:pPr>
        <w:rPr>
          <w:rFonts w:asciiTheme="minorHAnsi" w:eastAsiaTheme="minorHAnsi" w:hAnsiTheme="minorHAnsi" w:cstheme="minorBidi"/>
        </w:rPr>
      </w:pPr>
      <w:r w:rsidRPr="0063473D">
        <w:rPr>
          <w:rFonts w:asciiTheme="minorHAnsi" w:eastAsiaTheme="minorHAnsi" w:hAnsiTheme="minorHAnsi" w:cstheme="minorBidi"/>
        </w:rPr>
        <w:t>In Progress</w:t>
      </w:r>
    </w:p>
    <w:p w:rsidR="00BE57B8" w:rsidRDefault="00BE57B8" w:rsidP="00BE57B8">
      <w:pPr>
        <w:rPr>
          <w:rFonts w:ascii="Source Sans Pro" w:hAnsi="Source Sans Pro"/>
          <w:b/>
          <w:bCs/>
          <w:color w:val="1D3767"/>
          <w:shd w:val="clear" w:color="auto" w:fill="FFFFFF"/>
        </w:rPr>
      </w:pPr>
    </w:p>
    <w:p w:rsidR="00BE57B8" w:rsidRDefault="00BE57B8" w:rsidP="00BE57B8">
      <w:pPr>
        <w:rPr>
          <w:rFonts w:ascii="Source Sans Pro" w:hAnsi="Source Sans Pro"/>
          <w:b/>
          <w:bCs/>
          <w:color w:val="1D3767"/>
          <w:shd w:val="clear" w:color="auto" w:fill="FFFFFF"/>
        </w:rPr>
      </w:pPr>
      <w:r>
        <w:rPr>
          <w:rFonts w:ascii="Source Sans Pro" w:hAnsi="Source Sans Pro"/>
          <w:b/>
          <w:bCs/>
          <w:color w:val="1D3767"/>
          <w:shd w:val="clear" w:color="auto" w:fill="FFFFFF"/>
        </w:rPr>
        <w:t xml:space="preserve">What does your college need to do to develop and implement a continuous improvement process related to the goal? </w:t>
      </w:r>
    </w:p>
    <w:p w:rsidR="00BE57B8" w:rsidRPr="00BE57B8" w:rsidRDefault="00BE57B8" w:rsidP="00BE57B8">
      <w:pPr>
        <w:pStyle w:val="ListParagraph"/>
        <w:numPr>
          <w:ilvl w:val="0"/>
          <w:numId w:val="2"/>
        </w:numPr>
      </w:pPr>
      <w:r w:rsidRPr="00BE57B8">
        <w:t xml:space="preserve">Marketing importance of taking </w:t>
      </w:r>
      <w:r w:rsidR="002C3C61">
        <w:t>M</w:t>
      </w:r>
      <w:r w:rsidRPr="00BE57B8">
        <w:t>ath and English</w:t>
      </w:r>
    </w:p>
    <w:p w:rsidR="00BE57B8" w:rsidRPr="00F41830" w:rsidRDefault="00BE57B8" w:rsidP="00BE57B8">
      <w:pPr>
        <w:pStyle w:val="ListParagraph"/>
        <w:numPr>
          <w:ilvl w:val="0"/>
          <w:numId w:val="2"/>
        </w:numPr>
        <w:rPr>
          <w:rFonts w:ascii="Source Sans Pro" w:eastAsia="Times New Roman" w:hAnsi="Source Sans Pro" w:cs="Times New Roman"/>
          <w:b/>
          <w:bCs/>
          <w:color w:val="1D3767"/>
          <w:shd w:val="clear" w:color="auto" w:fill="FFFFFF"/>
        </w:rPr>
      </w:pPr>
      <w:r w:rsidRPr="00BE57B8">
        <w:t>Increase</w:t>
      </w:r>
      <w:r>
        <w:rPr>
          <w:rFonts w:ascii="Source Sans Pro" w:eastAsia="Times New Roman" w:hAnsi="Source Sans Pro" w:cs="Times New Roman"/>
          <w:b/>
          <w:bCs/>
          <w:color w:val="1D3767"/>
          <w:shd w:val="clear" w:color="auto" w:fill="FFFFFF"/>
        </w:rPr>
        <w:t xml:space="preserve"> </w:t>
      </w:r>
      <w:r w:rsidR="002C3C61" w:rsidRPr="002C3C61">
        <w:t xml:space="preserve">persistence and </w:t>
      </w:r>
      <w:r w:rsidRPr="00BE57B8">
        <w:t>success rates</w:t>
      </w:r>
    </w:p>
    <w:p w:rsidR="00F41830" w:rsidRPr="00F41830" w:rsidRDefault="00F41830" w:rsidP="00F41830">
      <w:pPr>
        <w:pStyle w:val="ListParagraph"/>
        <w:numPr>
          <w:ilvl w:val="0"/>
          <w:numId w:val="2"/>
        </w:numPr>
        <w:rPr>
          <w:rFonts w:ascii="Times New Roman" w:eastAsia="Times New Roman" w:hAnsi="Times New Roman" w:cs="Times New Roman"/>
        </w:rPr>
      </w:pPr>
      <w:r w:rsidRPr="00F41830">
        <w:t>Prioritization of resources to directly support efforts to close gaps for DI students</w:t>
      </w:r>
    </w:p>
    <w:p w:rsidR="00F41830" w:rsidRPr="00F41830" w:rsidRDefault="00F41830" w:rsidP="00F41830">
      <w:pPr>
        <w:pStyle w:val="ListParagraph"/>
        <w:numPr>
          <w:ilvl w:val="0"/>
          <w:numId w:val="2"/>
        </w:numPr>
      </w:pPr>
      <w:r w:rsidRPr="00F41830">
        <w:t>Targeted professional development on strategies/practices to support DI student success</w:t>
      </w:r>
      <w:r>
        <w:rPr>
          <w:rFonts w:ascii="Times New Roman" w:eastAsia="Times New Roman" w:hAnsi="Times New Roman" w:cs="Times New Roman"/>
        </w:rPr>
        <w:t xml:space="preserve"> </w:t>
      </w:r>
      <w:r w:rsidRPr="00F41830">
        <w:t>in Math and English</w:t>
      </w:r>
    </w:p>
    <w:p w:rsidR="00BE57B8" w:rsidRPr="00EA61B7" w:rsidRDefault="00BE57B8" w:rsidP="00EA61B7">
      <w:pPr>
        <w:pStyle w:val="ListParagraph"/>
        <w:rPr>
          <w:rFonts w:ascii="Source Sans Pro" w:eastAsia="Times New Roman" w:hAnsi="Source Sans Pro" w:cs="Times New Roman"/>
          <w:b/>
          <w:bCs/>
          <w:color w:val="1D3767"/>
          <w:shd w:val="clear" w:color="auto" w:fill="FFFFFF"/>
        </w:rPr>
      </w:pPr>
    </w:p>
    <w:p w:rsidR="00BE57B8" w:rsidRDefault="00BE57B8" w:rsidP="00BE57B8">
      <w:pPr>
        <w:rPr>
          <w:rFonts w:ascii="Source Sans Pro" w:hAnsi="Source Sans Pro"/>
          <w:b/>
          <w:bCs/>
          <w:color w:val="1D3767"/>
          <w:shd w:val="clear" w:color="auto" w:fill="FFFFFF"/>
        </w:rPr>
      </w:pPr>
      <w:r>
        <w:rPr>
          <w:rFonts w:ascii="Source Sans Pro" w:hAnsi="Source Sans Pro"/>
          <w:b/>
          <w:bCs/>
          <w:color w:val="1D3767"/>
          <w:shd w:val="clear" w:color="auto" w:fill="FFFFFF"/>
        </w:rPr>
        <w:t>What learnings and improvements does your college believe it will benefit the most from engaging in the continuous improvement cycle over the next 4 years?</w:t>
      </w:r>
    </w:p>
    <w:p w:rsidR="00BE57B8" w:rsidRPr="00BE57B8" w:rsidRDefault="00BE57B8" w:rsidP="00BE57B8">
      <w:pPr>
        <w:pStyle w:val="ListParagraph"/>
        <w:numPr>
          <w:ilvl w:val="0"/>
          <w:numId w:val="2"/>
        </w:numPr>
      </w:pPr>
      <w:r w:rsidRPr="00BE57B8">
        <w:t>Piloted paired coursing with MATH 104 and PERG 120</w:t>
      </w:r>
    </w:p>
    <w:p w:rsidR="00BE57B8" w:rsidRPr="00BE57B8" w:rsidRDefault="00BE57B8" w:rsidP="00BE57B8">
      <w:pPr>
        <w:pStyle w:val="ListParagraph"/>
        <w:numPr>
          <w:ilvl w:val="0"/>
          <w:numId w:val="2"/>
        </w:numPr>
      </w:pPr>
      <w:r w:rsidRPr="00BE57B8">
        <w:t>Mentoring program for STEM (faculty/student)</w:t>
      </w:r>
    </w:p>
    <w:p w:rsidR="00BE57B8" w:rsidRPr="00BE57B8" w:rsidRDefault="00BE57B8" w:rsidP="00BE57B8">
      <w:pPr>
        <w:pStyle w:val="ListParagraph"/>
        <w:numPr>
          <w:ilvl w:val="0"/>
          <w:numId w:val="2"/>
        </w:numPr>
      </w:pPr>
      <w:r w:rsidRPr="00BE57B8">
        <w:t>3 Mentoring events per semester for STEM</w:t>
      </w:r>
    </w:p>
    <w:p w:rsidR="00BE57B8" w:rsidRPr="00BE57B8" w:rsidRDefault="00BE57B8" w:rsidP="00BE57B8">
      <w:pPr>
        <w:pStyle w:val="ListParagraph"/>
        <w:numPr>
          <w:ilvl w:val="0"/>
          <w:numId w:val="2"/>
        </w:numPr>
      </w:pPr>
      <w:r w:rsidRPr="00BE57B8">
        <w:t>Title V for STEM</w:t>
      </w:r>
    </w:p>
    <w:p w:rsidR="00BE57B8" w:rsidRDefault="00BE57B8" w:rsidP="00BE57B8">
      <w:pPr>
        <w:pStyle w:val="ListParagraph"/>
        <w:numPr>
          <w:ilvl w:val="0"/>
          <w:numId w:val="2"/>
        </w:numPr>
      </w:pPr>
      <w:r>
        <w:t>Program Mapper identifying course sequences which strategically place Math and English in first year</w:t>
      </w:r>
    </w:p>
    <w:p w:rsidR="00BE57B8" w:rsidRDefault="002C3C61" w:rsidP="00BE57B8">
      <w:pPr>
        <w:pStyle w:val="ListParagraph"/>
        <w:numPr>
          <w:ilvl w:val="0"/>
          <w:numId w:val="2"/>
        </w:numPr>
      </w:pPr>
      <w:r>
        <w:t>In conversation to determine if a</w:t>
      </w:r>
      <w:r w:rsidR="00BE57B8">
        <w:t xml:space="preserve"> </w:t>
      </w:r>
      <w:r>
        <w:t xml:space="preserve">we can develop and offer a </w:t>
      </w:r>
      <w:r w:rsidR="00BE57B8">
        <w:t>CTE version of Math and English</w:t>
      </w:r>
    </w:p>
    <w:p w:rsidR="00BE57B8" w:rsidRDefault="009540EF" w:rsidP="00BE57B8">
      <w:pPr>
        <w:pStyle w:val="ListParagraph"/>
        <w:numPr>
          <w:ilvl w:val="0"/>
          <w:numId w:val="2"/>
        </w:numPr>
      </w:pPr>
      <w:r>
        <w:t xml:space="preserve">Continue </w:t>
      </w:r>
      <w:r w:rsidR="00EA61B7">
        <w:t>regular norming sessions</w:t>
      </w:r>
      <w:r>
        <w:t xml:space="preserve"> with English</w:t>
      </w:r>
    </w:p>
    <w:p w:rsidR="009540EF" w:rsidRDefault="009540EF" w:rsidP="00BE57B8">
      <w:pPr>
        <w:pStyle w:val="ListParagraph"/>
        <w:numPr>
          <w:ilvl w:val="0"/>
          <w:numId w:val="2"/>
        </w:numPr>
      </w:pPr>
      <w:r>
        <w:t>ACP tutors</w:t>
      </w:r>
    </w:p>
    <w:p w:rsidR="00EA61B7" w:rsidRDefault="00EA61B7" w:rsidP="00EA61B7">
      <w:pPr>
        <w:pStyle w:val="Default"/>
      </w:pPr>
    </w:p>
    <w:p w:rsidR="00EA61B7" w:rsidRDefault="00EA61B7" w:rsidP="00EA61B7">
      <w:pPr>
        <w:rPr>
          <w:rFonts w:ascii="Source Sans Pro" w:hAnsi="Source Sans Pro"/>
          <w:b/>
          <w:bCs/>
          <w:color w:val="1D3767"/>
          <w:shd w:val="clear" w:color="auto" w:fill="FFFFFF"/>
        </w:rPr>
      </w:pPr>
      <w:r w:rsidRPr="00EA61B7">
        <w:rPr>
          <w:rFonts w:ascii="Source Sans Pro" w:hAnsi="Source Sans Pro"/>
          <w:b/>
          <w:bCs/>
          <w:color w:val="1D3767"/>
          <w:shd w:val="clear" w:color="auto" w:fill="FFFFFF"/>
        </w:rPr>
        <w:t>4.1Using a percentage, estimate your college's level of progress advancing local goals related to ensuring students are successful in their transfer to a four-year institution.</w:t>
      </w:r>
    </w:p>
    <w:p w:rsidR="00EA61B7" w:rsidRPr="0063473D" w:rsidRDefault="00EA61B7" w:rsidP="00EA61B7">
      <w:pPr>
        <w:rPr>
          <w:rFonts w:asciiTheme="minorHAnsi" w:eastAsiaTheme="minorHAnsi" w:hAnsiTheme="minorHAnsi" w:cstheme="minorBidi"/>
        </w:rPr>
      </w:pPr>
      <w:r w:rsidRPr="0063473D">
        <w:rPr>
          <w:rFonts w:asciiTheme="minorHAnsi" w:eastAsiaTheme="minorHAnsi" w:hAnsiTheme="minorHAnsi" w:cstheme="minorBidi"/>
        </w:rPr>
        <w:t xml:space="preserve">Less than </w:t>
      </w:r>
      <w:r w:rsidRPr="00EA61B7">
        <w:rPr>
          <w:rFonts w:asciiTheme="minorHAnsi" w:eastAsiaTheme="minorHAnsi" w:hAnsiTheme="minorHAnsi" w:cstheme="minorBidi"/>
        </w:rPr>
        <w:t>50</w:t>
      </w:r>
      <w:r w:rsidRPr="0063473D">
        <w:rPr>
          <w:rFonts w:asciiTheme="minorHAnsi" w:eastAsiaTheme="minorHAnsi" w:hAnsiTheme="minorHAnsi" w:cstheme="minorBidi"/>
        </w:rPr>
        <w:t>%</w:t>
      </w:r>
    </w:p>
    <w:p w:rsidR="00EA61B7" w:rsidRDefault="00EA61B7" w:rsidP="00EA61B7">
      <w:pPr>
        <w:pStyle w:val="Default"/>
      </w:pPr>
    </w:p>
    <w:p w:rsidR="00EA61B7" w:rsidRDefault="00EA61B7" w:rsidP="00EA61B7">
      <w:pPr>
        <w:rPr>
          <w:rFonts w:ascii="Source Sans Pro" w:hAnsi="Source Sans Pro"/>
          <w:b/>
          <w:bCs/>
          <w:color w:val="1D3767"/>
          <w:shd w:val="clear" w:color="auto" w:fill="FFFFFF"/>
        </w:rPr>
      </w:pPr>
      <w:r w:rsidRPr="00EA61B7">
        <w:rPr>
          <w:rFonts w:ascii="Source Sans Pro" w:hAnsi="Source Sans Pro"/>
          <w:b/>
          <w:bCs/>
          <w:color w:val="1D3767"/>
          <w:shd w:val="clear" w:color="auto" w:fill="FFFFFF"/>
        </w:rPr>
        <w:t>4.2With Transfer in mind: Is your college leaning into continuous improvement principles to ensure that efforts continue to advance the goal of Transfer equitably and do not develop new barriers for students?</w:t>
      </w:r>
    </w:p>
    <w:p w:rsidR="00EA61B7" w:rsidRPr="0063473D" w:rsidRDefault="00EA61B7" w:rsidP="00EA61B7">
      <w:pPr>
        <w:rPr>
          <w:rFonts w:asciiTheme="minorHAnsi" w:eastAsiaTheme="minorHAnsi" w:hAnsiTheme="minorHAnsi" w:cstheme="minorBidi"/>
        </w:rPr>
      </w:pPr>
      <w:r w:rsidRPr="0063473D">
        <w:rPr>
          <w:rFonts w:asciiTheme="minorHAnsi" w:eastAsiaTheme="minorHAnsi" w:hAnsiTheme="minorHAnsi" w:cstheme="minorBidi"/>
        </w:rPr>
        <w:t>In Progress</w:t>
      </w:r>
    </w:p>
    <w:p w:rsidR="00EA61B7" w:rsidRDefault="00EA61B7" w:rsidP="00EA61B7">
      <w:pPr>
        <w:rPr>
          <w:rFonts w:ascii="Source Sans Pro" w:hAnsi="Source Sans Pro"/>
          <w:b/>
          <w:bCs/>
          <w:color w:val="1D3767"/>
          <w:shd w:val="clear" w:color="auto" w:fill="FFFFFF"/>
        </w:rPr>
      </w:pPr>
    </w:p>
    <w:p w:rsidR="00EA61B7" w:rsidRDefault="00EA61B7" w:rsidP="00EA61B7">
      <w:pPr>
        <w:rPr>
          <w:rFonts w:ascii="Source Sans Pro" w:hAnsi="Source Sans Pro"/>
          <w:b/>
          <w:bCs/>
          <w:color w:val="1D3767"/>
          <w:shd w:val="clear" w:color="auto" w:fill="FFFFFF"/>
        </w:rPr>
      </w:pPr>
      <w:r>
        <w:rPr>
          <w:rFonts w:ascii="Source Sans Pro" w:hAnsi="Source Sans Pro"/>
          <w:b/>
          <w:bCs/>
          <w:color w:val="1D3767"/>
          <w:shd w:val="clear" w:color="auto" w:fill="FFFFFF"/>
        </w:rPr>
        <w:t xml:space="preserve">What does your college need to do to develop and implement a continuous improvement process related to the goal? </w:t>
      </w:r>
    </w:p>
    <w:p w:rsidR="00295E42" w:rsidRPr="00295E42" w:rsidRDefault="00295E42" w:rsidP="00295E42">
      <w:pPr>
        <w:pStyle w:val="ListParagraph"/>
        <w:numPr>
          <w:ilvl w:val="0"/>
          <w:numId w:val="2"/>
        </w:numPr>
      </w:pPr>
      <w:r>
        <w:t>Make access to data on</w:t>
      </w:r>
      <w:r w:rsidRPr="00295E42">
        <w:t xml:space="preserve"> transfer by subpopulations</w:t>
      </w:r>
      <w:r>
        <w:t xml:space="preserve"> available </w:t>
      </w:r>
    </w:p>
    <w:p w:rsidR="00295E42" w:rsidRDefault="00295E42" w:rsidP="00295E42">
      <w:pPr>
        <w:pStyle w:val="ListParagraph"/>
        <w:numPr>
          <w:ilvl w:val="0"/>
          <w:numId w:val="2"/>
        </w:numPr>
      </w:pPr>
      <w:r w:rsidRPr="00295E42">
        <w:lastRenderedPageBreak/>
        <w:t>Staff transfer center</w:t>
      </w:r>
    </w:p>
    <w:p w:rsidR="00295E42" w:rsidRDefault="00295E42" w:rsidP="00295E42">
      <w:pPr>
        <w:pStyle w:val="ListParagraph"/>
        <w:numPr>
          <w:ilvl w:val="0"/>
          <w:numId w:val="2"/>
        </w:numPr>
      </w:pPr>
      <w:r>
        <w:t>Increase number of students who have comprehensive SEP’s</w:t>
      </w:r>
    </w:p>
    <w:p w:rsidR="00295E42" w:rsidRDefault="00295E42" w:rsidP="00295E42">
      <w:pPr>
        <w:pStyle w:val="ListParagraph"/>
        <w:numPr>
          <w:ilvl w:val="0"/>
          <w:numId w:val="2"/>
        </w:numPr>
      </w:pPr>
      <w:r>
        <w:t xml:space="preserve">Market Program Mapper </w:t>
      </w:r>
    </w:p>
    <w:p w:rsidR="00D3715D" w:rsidRDefault="00D3715D" w:rsidP="00295E42">
      <w:pPr>
        <w:pStyle w:val="ListParagraph"/>
        <w:numPr>
          <w:ilvl w:val="0"/>
          <w:numId w:val="2"/>
        </w:numPr>
      </w:pPr>
      <w:r>
        <w:t>Targeted Transfer workshops to various subpopulations</w:t>
      </w:r>
    </w:p>
    <w:p w:rsidR="0063473D" w:rsidRDefault="0063473D" w:rsidP="0063473D">
      <w:pPr>
        <w:pStyle w:val="ListParagraph"/>
        <w:numPr>
          <w:ilvl w:val="0"/>
          <w:numId w:val="2"/>
        </w:numPr>
      </w:pPr>
      <w:r>
        <w:t>Revision of Miramar website</w:t>
      </w:r>
    </w:p>
    <w:p w:rsidR="00EA61B7" w:rsidRPr="00295E42" w:rsidRDefault="00EA61B7" w:rsidP="00EA61B7">
      <w:pPr>
        <w:rPr>
          <w:rFonts w:asciiTheme="minorHAnsi" w:eastAsiaTheme="minorHAnsi" w:hAnsiTheme="minorHAnsi" w:cstheme="minorBidi"/>
        </w:rPr>
      </w:pPr>
    </w:p>
    <w:p w:rsidR="00EA61B7" w:rsidRDefault="00EA61B7" w:rsidP="00EA61B7">
      <w:pPr>
        <w:rPr>
          <w:rFonts w:ascii="Source Sans Pro" w:hAnsi="Source Sans Pro"/>
          <w:b/>
          <w:bCs/>
          <w:color w:val="1D3767"/>
          <w:shd w:val="clear" w:color="auto" w:fill="FFFFFF"/>
        </w:rPr>
      </w:pPr>
      <w:r>
        <w:rPr>
          <w:rFonts w:ascii="Source Sans Pro" w:hAnsi="Source Sans Pro"/>
          <w:b/>
          <w:bCs/>
          <w:color w:val="1D3767"/>
          <w:shd w:val="clear" w:color="auto" w:fill="FFFFFF"/>
        </w:rPr>
        <w:t>What learnings and improvements does your college believe it will benefit the most from engaging in the continuous improvement cycle over the next 4 years?</w:t>
      </w:r>
    </w:p>
    <w:p w:rsidR="00EA61B7" w:rsidRPr="00295E42" w:rsidRDefault="00295E42" w:rsidP="00295E42">
      <w:pPr>
        <w:pStyle w:val="ListParagraph"/>
        <w:numPr>
          <w:ilvl w:val="0"/>
          <w:numId w:val="2"/>
        </w:numPr>
      </w:pPr>
      <w:r w:rsidRPr="00295E42">
        <w:t>Hiring of a transfer center director</w:t>
      </w:r>
    </w:p>
    <w:p w:rsidR="00295E42" w:rsidRPr="00295E42" w:rsidRDefault="00295E42" w:rsidP="00295E42">
      <w:pPr>
        <w:pStyle w:val="ListParagraph"/>
        <w:numPr>
          <w:ilvl w:val="0"/>
          <w:numId w:val="2"/>
        </w:numPr>
      </w:pPr>
      <w:r w:rsidRPr="00295E42">
        <w:t>Development of group abbreviated educational planning</w:t>
      </w:r>
    </w:p>
    <w:p w:rsidR="00295E42" w:rsidRPr="00295E42" w:rsidRDefault="00295E42" w:rsidP="00295E42">
      <w:pPr>
        <w:pStyle w:val="ListParagraph"/>
        <w:numPr>
          <w:ilvl w:val="0"/>
          <w:numId w:val="2"/>
        </w:numPr>
      </w:pPr>
      <w:r w:rsidRPr="00295E42">
        <w:t xml:space="preserve">Hiring of 4 new </w:t>
      </w:r>
      <w:r>
        <w:t xml:space="preserve">general </w:t>
      </w:r>
      <w:r w:rsidRPr="00295E42">
        <w:t>counselors</w:t>
      </w:r>
    </w:p>
    <w:p w:rsidR="00295E42" w:rsidRPr="00295E42" w:rsidRDefault="00295E42" w:rsidP="00295E42">
      <w:pPr>
        <w:pStyle w:val="ListParagraph"/>
        <w:numPr>
          <w:ilvl w:val="0"/>
          <w:numId w:val="2"/>
        </w:numPr>
      </w:pPr>
      <w:r w:rsidRPr="00295E42">
        <w:t xml:space="preserve">ACP event focusing on </w:t>
      </w:r>
      <w:proofErr w:type="spellStart"/>
      <w:r w:rsidRPr="00295E42">
        <w:t>ed</w:t>
      </w:r>
      <w:proofErr w:type="spellEnd"/>
      <w:r w:rsidRPr="00295E42">
        <w:t xml:space="preserve"> planning</w:t>
      </w:r>
    </w:p>
    <w:p w:rsidR="00295E42" w:rsidRPr="00295E42" w:rsidRDefault="00295E42" w:rsidP="00295E42">
      <w:pPr>
        <w:pStyle w:val="ListParagraph"/>
        <w:numPr>
          <w:ilvl w:val="0"/>
          <w:numId w:val="2"/>
        </w:numPr>
      </w:pPr>
      <w:r w:rsidRPr="00295E42">
        <w:t>ACP event focusing on transfer</w:t>
      </w:r>
      <w:r>
        <w:t>: educational in first semester, to build on in future semesters</w:t>
      </w:r>
    </w:p>
    <w:p w:rsidR="00295E42" w:rsidRDefault="00295E42" w:rsidP="00D3715D">
      <w:pPr>
        <w:rPr>
          <w:rFonts w:ascii="Source Sans Pro" w:hAnsi="Source Sans Pro"/>
          <w:b/>
          <w:bCs/>
          <w:color w:val="1D3767"/>
          <w:shd w:val="clear" w:color="auto" w:fill="FFFFFF"/>
        </w:rPr>
      </w:pPr>
    </w:p>
    <w:p w:rsidR="00D3715D" w:rsidRDefault="00D3715D" w:rsidP="00D3715D">
      <w:pPr>
        <w:rPr>
          <w:rFonts w:ascii="Source Sans Pro" w:hAnsi="Source Sans Pro"/>
          <w:b/>
          <w:bCs/>
          <w:color w:val="1D3767"/>
          <w:shd w:val="clear" w:color="auto" w:fill="FFFFFF"/>
        </w:rPr>
      </w:pPr>
      <w:r w:rsidRPr="00D3715D">
        <w:rPr>
          <w:rFonts w:ascii="Source Sans Pro" w:hAnsi="Source Sans Pro"/>
          <w:b/>
          <w:bCs/>
          <w:color w:val="1D3767"/>
          <w:shd w:val="clear" w:color="auto" w:fill="FFFFFF"/>
        </w:rPr>
        <w:t>5.1Using a percentage, estimate your college's level of progress advancing local goals related to ensuring students are completing their college journeys.</w:t>
      </w:r>
    </w:p>
    <w:p w:rsidR="00D3715D" w:rsidRPr="0063473D" w:rsidRDefault="00D3715D" w:rsidP="00D3715D">
      <w:pPr>
        <w:rPr>
          <w:rFonts w:asciiTheme="minorHAnsi" w:eastAsiaTheme="minorHAnsi" w:hAnsiTheme="minorHAnsi" w:cstheme="minorBidi"/>
        </w:rPr>
      </w:pPr>
      <w:r w:rsidRPr="0063473D">
        <w:rPr>
          <w:rFonts w:asciiTheme="minorHAnsi" w:eastAsiaTheme="minorHAnsi" w:hAnsiTheme="minorHAnsi" w:cstheme="minorBidi"/>
        </w:rPr>
        <w:t xml:space="preserve">Less than </w:t>
      </w:r>
      <w:r w:rsidRPr="00EA61B7">
        <w:rPr>
          <w:rFonts w:asciiTheme="minorHAnsi" w:eastAsiaTheme="minorHAnsi" w:hAnsiTheme="minorHAnsi" w:cstheme="minorBidi"/>
        </w:rPr>
        <w:t>50</w:t>
      </w:r>
      <w:r w:rsidRPr="0063473D">
        <w:rPr>
          <w:rFonts w:asciiTheme="minorHAnsi" w:eastAsiaTheme="minorHAnsi" w:hAnsiTheme="minorHAnsi" w:cstheme="minorBidi"/>
        </w:rPr>
        <w:t>%</w:t>
      </w:r>
    </w:p>
    <w:p w:rsidR="00D3715D" w:rsidRDefault="00D3715D" w:rsidP="00D3715D">
      <w:pPr>
        <w:pStyle w:val="Default"/>
      </w:pPr>
    </w:p>
    <w:p w:rsidR="00D3715D" w:rsidRDefault="00D3715D" w:rsidP="00D3715D">
      <w:pPr>
        <w:rPr>
          <w:rFonts w:ascii="Source Sans Pro" w:hAnsi="Source Sans Pro"/>
          <w:b/>
          <w:bCs/>
          <w:color w:val="1D3767"/>
          <w:shd w:val="clear" w:color="auto" w:fill="FFFFFF"/>
        </w:rPr>
      </w:pPr>
      <w:r w:rsidRPr="00D3715D">
        <w:rPr>
          <w:rFonts w:ascii="Source Sans Pro" w:hAnsi="Source Sans Pro"/>
          <w:b/>
          <w:bCs/>
          <w:color w:val="1D3767"/>
          <w:shd w:val="clear" w:color="auto" w:fill="FFFFFF"/>
        </w:rPr>
        <w:t>5.2With Completion in mind: Is your college leaning into continuous improvement principles to ensure that efforts continue to advance the goal of Completion equitably and do not develop new barriers for students?</w:t>
      </w:r>
    </w:p>
    <w:p w:rsidR="00D3715D" w:rsidRPr="0063473D" w:rsidRDefault="00D3715D" w:rsidP="00D3715D">
      <w:pPr>
        <w:rPr>
          <w:rFonts w:asciiTheme="minorHAnsi" w:eastAsiaTheme="minorHAnsi" w:hAnsiTheme="minorHAnsi" w:cstheme="minorBidi"/>
        </w:rPr>
      </w:pPr>
      <w:r w:rsidRPr="0063473D">
        <w:rPr>
          <w:rFonts w:asciiTheme="minorHAnsi" w:eastAsiaTheme="minorHAnsi" w:hAnsiTheme="minorHAnsi" w:cstheme="minorBidi"/>
        </w:rPr>
        <w:t>In Progress</w:t>
      </w:r>
    </w:p>
    <w:p w:rsidR="00D3715D" w:rsidRDefault="00D3715D" w:rsidP="00D3715D">
      <w:pPr>
        <w:rPr>
          <w:rFonts w:ascii="Source Sans Pro" w:hAnsi="Source Sans Pro"/>
          <w:b/>
          <w:bCs/>
          <w:color w:val="1D3767"/>
          <w:shd w:val="clear" w:color="auto" w:fill="FFFFFF"/>
        </w:rPr>
      </w:pPr>
    </w:p>
    <w:p w:rsidR="00D3715D" w:rsidRDefault="00D3715D" w:rsidP="00D3715D">
      <w:pPr>
        <w:rPr>
          <w:rFonts w:ascii="Source Sans Pro" w:hAnsi="Source Sans Pro"/>
          <w:b/>
          <w:bCs/>
          <w:color w:val="1D3767"/>
          <w:shd w:val="clear" w:color="auto" w:fill="FFFFFF"/>
        </w:rPr>
      </w:pPr>
      <w:r>
        <w:rPr>
          <w:rFonts w:ascii="Source Sans Pro" w:hAnsi="Source Sans Pro"/>
          <w:b/>
          <w:bCs/>
          <w:color w:val="1D3767"/>
          <w:shd w:val="clear" w:color="auto" w:fill="FFFFFF"/>
        </w:rPr>
        <w:t xml:space="preserve">What does your college need to do to develop and implement a continuous improvement process related to the goal? </w:t>
      </w:r>
    </w:p>
    <w:p w:rsidR="00D3715D" w:rsidRPr="00D3715D" w:rsidRDefault="00D3715D" w:rsidP="00D3715D">
      <w:pPr>
        <w:pStyle w:val="ListParagraph"/>
        <w:numPr>
          <w:ilvl w:val="0"/>
          <w:numId w:val="2"/>
        </w:numPr>
      </w:pPr>
      <w:r w:rsidRPr="00D3715D">
        <w:t>Increase number of SEP’s completed</w:t>
      </w:r>
    </w:p>
    <w:p w:rsidR="00D3715D" w:rsidRPr="00D3715D" w:rsidRDefault="00D3715D" w:rsidP="00D3715D">
      <w:pPr>
        <w:pStyle w:val="ListParagraph"/>
        <w:numPr>
          <w:ilvl w:val="0"/>
          <w:numId w:val="2"/>
        </w:numPr>
      </w:pPr>
      <w:r w:rsidRPr="00D3715D">
        <w:t>Regular communication with students nearing completion</w:t>
      </w:r>
    </w:p>
    <w:p w:rsidR="00D3715D" w:rsidRPr="00641F97" w:rsidRDefault="00D3715D" w:rsidP="00D3715D">
      <w:pPr>
        <w:pStyle w:val="ListParagraph"/>
        <w:numPr>
          <w:ilvl w:val="0"/>
          <w:numId w:val="2"/>
        </w:numPr>
      </w:pPr>
      <w:r>
        <w:t>Host s</w:t>
      </w:r>
      <w:r w:rsidRPr="00641F97">
        <w:t xml:space="preserve">tudent engagement opportunities for DI students to connect to </w:t>
      </w:r>
      <w:r>
        <w:t>their ACP</w:t>
      </w:r>
    </w:p>
    <w:p w:rsidR="00D3715D" w:rsidRPr="00641F97" w:rsidRDefault="00D3715D" w:rsidP="00D3715D">
      <w:pPr>
        <w:pStyle w:val="ListParagraph"/>
        <w:numPr>
          <w:ilvl w:val="0"/>
          <w:numId w:val="2"/>
        </w:numPr>
        <w:rPr>
          <w:rFonts w:ascii="Times New Roman" w:eastAsia="Times New Roman" w:hAnsi="Times New Roman" w:cs="Times New Roman"/>
        </w:rPr>
      </w:pPr>
      <w:r w:rsidRPr="00641F97">
        <w:t>Quantitative/qualitative data to determine areas of strength/weakness to support DI students</w:t>
      </w:r>
    </w:p>
    <w:p w:rsidR="00D3715D" w:rsidRPr="00641F97" w:rsidRDefault="00D3715D" w:rsidP="00D3715D">
      <w:pPr>
        <w:pStyle w:val="ListParagraph"/>
        <w:numPr>
          <w:ilvl w:val="0"/>
          <w:numId w:val="2"/>
        </w:numPr>
      </w:pPr>
      <w:r w:rsidRPr="00641F97">
        <w:t xml:space="preserve">Utilize the Program Review process to examine areas of strength and opportunities to improve support for </w:t>
      </w:r>
      <w:r>
        <w:t>DI</w:t>
      </w:r>
      <w:r w:rsidRPr="00641F97">
        <w:t xml:space="preserve"> students. Our revamped Program Review &amp; Outcomes Assessment Guide includes guides for DEI reflection such as the equity definition, equity plan metrics, and disproportionate impact data, and the friction point/barriers to equity. Program Review also includes the Budget Resource Development Planning Process.</w:t>
      </w:r>
    </w:p>
    <w:p w:rsidR="0063473D" w:rsidRPr="0063473D" w:rsidRDefault="00D3715D" w:rsidP="0063473D">
      <w:pPr>
        <w:pStyle w:val="ListParagraph"/>
        <w:numPr>
          <w:ilvl w:val="0"/>
          <w:numId w:val="2"/>
        </w:numPr>
        <w:rPr>
          <w:rFonts w:ascii="Times New Roman" w:eastAsia="Times New Roman" w:hAnsi="Times New Roman" w:cs="Times New Roman"/>
        </w:rPr>
      </w:pPr>
      <w:r w:rsidRPr="00641F97">
        <w:t>Targeted professional development on strategies/practices to support DI student</w:t>
      </w:r>
      <w:r>
        <w:t>s</w:t>
      </w:r>
    </w:p>
    <w:p w:rsidR="0063473D" w:rsidRDefault="0063473D" w:rsidP="0063473D">
      <w:pPr>
        <w:pStyle w:val="ListParagraph"/>
        <w:numPr>
          <w:ilvl w:val="0"/>
          <w:numId w:val="2"/>
        </w:numPr>
      </w:pPr>
      <w:r w:rsidRPr="0063473D">
        <w:t xml:space="preserve">Identify resources </w:t>
      </w:r>
      <w:r>
        <w:t>to directly support intentional efforts</w:t>
      </w:r>
    </w:p>
    <w:p w:rsidR="0063473D" w:rsidRPr="0063473D" w:rsidRDefault="0063473D" w:rsidP="0063473D">
      <w:pPr>
        <w:pStyle w:val="ListParagraph"/>
        <w:numPr>
          <w:ilvl w:val="0"/>
          <w:numId w:val="2"/>
        </w:numPr>
      </w:pPr>
      <w:r>
        <w:t>Revision of Miramar homepage to reflect Guided Pathways framework</w:t>
      </w:r>
    </w:p>
    <w:p w:rsidR="00D3715D" w:rsidRDefault="00D3715D" w:rsidP="00D3715D">
      <w:pPr>
        <w:rPr>
          <w:rFonts w:ascii="Source Sans Pro" w:hAnsi="Source Sans Pro"/>
          <w:b/>
          <w:bCs/>
          <w:color w:val="1D3767"/>
          <w:shd w:val="clear" w:color="auto" w:fill="FFFFFF"/>
        </w:rPr>
      </w:pPr>
    </w:p>
    <w:p w:rsidR="00D3715D" w:rsidRDefault="00D3715D" w:rsidP="00D3715D">
      <w:pPr>
        <w:rPr>
          <w:rFonts w:ascii="Source Sans Pro" w:hAnsi="Source Sans Pro"/>
          <w:b/>
          <w:bCs/>
          <w:color w:val="1D3767"/>
          <w:shd w:val="clear" w:color="auto" w:fill="FFFFFF"/>
        </w:rPr>
      </w:pPr>
      <w:r>
        <w:rPr>
          <w:rFonts w:ascii="Source Sans Pro" w:hAnsi="Source Sans Pro"/>
          <w:b/>
          <w:bCs/>
          <w:color w:val="1D3767"/>
          <w:shd w:val="clear" w:color="auto" w:fill="FFFFFF"/>
        </w:rPr>
        <w:t>What learnings and improvements does your college believe it will benefit the most from engaging in the continuous improvement cycle over the next 4 years?</w:t>
      </w:r>
    </w:p>
    <w:p w:rsidR="00D3715D" w:rsidRPr="00D3715D" w:rsidRDefault="00D3715D" w:rsidP="00D3715D">
      <w:pPr>
        <w:pStyle w:val="ListParagraph"/>
        <w:numPr>
          <w:ilvl w:val="0"/>
          <w:numId w:val="2"/>
        </w:numPr>
      </w:pPr>
      <w:r w:rsidRPr="00D3715D">
        <w:t xml:space="preserve">Embed a counselor in each ACP </w:t>
      </w:r>
    </w:p>
    <w:p w:rsidR="00D3715D" w:rsidRPr="00D3715D" w:rsidRDefault="00D3715D" w:rsidP="00D3715D">
      <w:pPr>
        <w:pStyle w:val="ListParagraph"/>
        <w:numPr>
          <w:ilvl w:val="0"/>
          <w:numId w:val="2"/>
        </w:numPr>
        <w:rPr>
          <w:rFonts w:ascii="Source Sans Pro" w:eastAsia="Times New Roman" w:hAnsi="Source Sans Pro" w:cs="Times New Roman"/>
          <w:b/>
          <w:bCs/>
          <w:color w:val="1D3767"/>
          <w:shd w:val="clear" w:color="auto" w:fill="FFFFFF"/>
        </w:rPr>
      </w:pPr>
      <w:r w:rsidRPr="00D3715D">
        <w:t>Establish communication plan on what to and when to communicate with students</w:t>
      </w:r>
    </w:p>
    <w:p w:rsidR="00D3715D" w:rsidRPr="0063473D" w:rsidRDefault="00D3715D" w:rsidP="00D3715D">
      <w:pPr>
        <w:pStyle w:val="ListParagraph"/>
        <w:numPr>
          <w:ilvl w:val="0"/>
          <w:numId w:val="2"/>
        </w:numPr>
      </w:pPr>
      <w:r w:rsidRPr="0063473D">
        <w:t>Train success team on inquiry and action plan</w:t>
      </w:r>
    </w:p>
    <w:p w:rsidR="00D3715D" w:rsidRDefault="0063473D" w:rsidP="00D3715D">
      <w:pPr>
        <w:pStyle w:val="ListParagraph"/>
        <w:numPr>
          <w:ilvl w:val="0"/>
          <w:numId w:val="2"/>
        </w:numPr>
      </w:pPr>
      <w:r>
        <w:lastRenderedPageBreak/>
        <w:t>Engage faculty and classified professionals in the ACP model</w:t>
      </w:r>
    </w:p>
    <w:p w:rsidR="0063473D" w:rsidRDefault="0063473D" w:rsidP="00D3715D">
      <w:pPr>
        <w:pStyle w:val="ListParagraph"/>
        <w:numPr>
          <w:ilvl w:val="0"/>
          <w:numId w:val="2"/>
        </w:numPr>
      </w:pPr>
      <w:r>
        <w:t xml:space="preserve">Collaborative efforts by student success and instruction </w:t>
      </w:r>
    </w:p>
    <w:p w:rsidR="009540EF" w:rsidRDefault="009540EF" w:rsidP="00D3715D">
      <w:pPr>
        <w:pStyle w:val="ListParagraph"/>
        <w:numPr>
          <w:ilvl w:val="0"/>
          <w:numId w:val="2"/>
        </w:numPr>
      </w:pPr>
      <w:r>
        <w:t>Career Ambassadors</w:t>
      </w:r>
    </w:p>
    <w:p w:rsidR="009540EF" w:rsidRDefault="009540EF" w:rsidP="00D3715D">
      <w:pPr>
        <w:pStyle w:val="ListParagraph"/>
        <w:numPr>
          <w:ilvl w:val="0"/>
          <w:numId w:val="2"/>
        </w:numPr>
      </w:pPr>
      <w:r>
        <w:t>Student involvement in success team though LAEP</w:t>
      </w:r>
    </w:p>
    <w:p w:rsidR="009540EF" w:rsidRDefault="009540EF" w:rsidP="00D3715D">
      <w:pPr>
        <w:pStyle w:val="ListParagraph"/>
        <w:numPr>
          <w:ilvl w:val="0"/>
          <w:numId w:val="2"/>
        </w:numPr>
      </w:pPr>
      <w:r>
        <w:t>Program Mapper with enhancements</w:t>
      </w:r>
    </w:p>
    <w:p w:rsidR="009540EF" w:rsidRDefault="009540EF" w:rsidP="00D3715D">
      <w:pPr>
        <w:pStyle w:val="ListParagraph"/>
        <w:numPr>
          <w:ilvl w:val="0"/>
          <w:numId w:val="2"/>
        </w:numPr>
      </w:pPr>
      <w:r>
        <w:t>ACP specific monthly events</w:t>
      </w:r>
    </w:p>
    <w:p w:rsidR="009540EF" w:rsidRDefault="009540EF" w:rsidP="00D3715D">
      <w:pPr>
        <w:pStyle w:val="ListParagraph"/>
        <w:numPr>
          <w:ilvl w:val="0"/>
          <w:numId w:val="2"/>
        </w:numPr>
      </w:pPr>
      <w:r>
        <w:t>First semester orientation connecting student services and instruction</w:t>
      </w:r>
    </w:p>
    <w:p w:rsidR="0063473D" w:rsidRDefault="009540EF" w:rsidP="0063473D">
      <w:pPr>
        <w:pStyle w:val="ListParagraph"/>
        <w:numPr>
          <w:ilvl w:val="0"/>
          <w:numId w:val="2"/>
        </w:numPr>
      </w:pPr>
      <w:r>
        <w:t>College hour</w:t>
      </w:r>
    </w:p>
    <w:p w:rsidR="00C72128" w:rsidRPr="00C72128" w:rsidRDefault="00C72128" w:rsidP="00C72128">
      <w:pPr>
        <w:pStyle w:val="ListParagraph"/>
        <w:numPr>
          <w:ilvl w:val="0"/>
          <w:numId w:val="2"/>
        </w:numPr>
      </w:pPr>
      <w:r>
        <w:t>ACP tutors</w:t>
      </w:r>
      <w:bookmarkStart w:id="0" w:name="_GoBack"/>
      <w:bookmarkEnd w:id="0"/>
    </w:p>
    <w:p w:rsidR="0063473D" w:rsidRDefault="0063473D" w:rsidP="0063473D">
      <w:pPr>
        <w:pStyle w:val="Default"/>
      </w:pPr>
    </w:p>
    <w:p w:rsidR="0063473D" w:rsidRDefault="0063473D" w:rsidP="0063473D">
      <w:pPr>
        <w:pStyle w:val="Default"/>
      </w:pPr>
    </w:p>
    <w:p w:rsidR="0063473D" w:rsidRDefault="0063473D" w:rsidP="0063473D">
      <w:pPr>
        <w:rPr>
          <w:rFonts w:ascii="Source Sans Pro" w:hAnsi="Source Sans Pro"/>
          <w:b/>
          <w:bCs/>
          <w:color w:val="1D3767"/>
          <w:shd w:val="clear" w:color="auto" w:fill="FFFFFF"/>
        </w:rPr>
      </w:pPr>
      <w:r w:rsidRPr="0063473D">
        <w:rPr>
          <w:rFonts w:ascii="Source Sans Pro" w:hAnsi="Source Sans Pro"/>
          <w:b/>
          <w:bCs/>
          <w:color w:val="1D3767"/>
          <w:shd w:val="clear" w:color="auto" w:fill="FFFFFF"/>
        </w:rPr>
        <w:t>6.1Using the scale below, describe your college’s progress integrating SEA Program with Guided Pathways to achieve KPI Metrics.</w:t>
      </w:r>
    </w:p>
    <w:p w:rsidR="0063473D" w:rsidRDefault="0063473D" w:rsidP="0063473D">
      <w:pPr>
        <w:rPr>
          <w:rFonts w:asciiTheme="minorHAnsi" w:eastAsiaTheme="minorHAnsi" w:hAnsiTheme="minorHAnsi" w:cstheme="minorBidi"/>
        </w:rPr>
      </w:pPr>
      <w:r w:rsidRPr="0063473D">
        <w:rPr>
          <w:rFonts w:asciiTheme="minorHAnsi" w:eastAsiaTheme="minorHAnsi" w:hAnsiTheme="minorHAnsi" w:cstheme="minorBidi"/>
        </w:rPr>
        <w:t>I</w:t>
      </w:r>
      <w:r>
        <w:rPr>
          <w:rFonts w:asciiTheme="minorHAnsi" w:eastAsiaTheme="minorHAnsi" w:hAnsiTheme="minorHAnsi" w:cstheme="minorBidi"/>
        </w:rPr>
        <w:t>ntegration i</w:t>
      </w:r>
      <w:r w:rsidRPr="0063473D">
        <w:rPr>
          <w:rFonts w:asciiTheme="minorHAnsi" w:eastAsiaTheme="minorHAnsi" w:hAnsiTheme="minorHAnsi" w:cstheme="minorBidi"/>
        </w:rPr>
        <w:t>n Progress</w:t>
      </w:r>
    </w:p>
    <w:p w:rsidR="0063473D" w:rsidRDefault="0063473D" w:rsidP="0063473D">
      <w:pPr>
        <w:rPr>
          <w:rFonts w:asciiTheme="minorHAnsi" w:eastAsiaTheme="minorHAnsi" w:hAnsiTheme="minorHAnsi" w:cstheme="minorBidi"/>
        </w:rPr>
      </w:pPr>
    </w:p>
    <w:p w:rsidR="0063473D" w:rsidRPr="0063473D" w:rsidRDefault="0063473D" w:rsidP="0063473D">
      <w:pPr>
        <w:rPr>
          <w:rFonts w:ascii="Source Sans Pro" w:hAnsi="Source Sans Pro"/>
          <w:b/>
          <w:bCs/>
          <w:color w:val="1D3767"/>
          <w:shd w:val="clear" w:color="auto" w:fill="FFFFFF"/>
        </w:rPr>
      </w:pPr>
      <w:r w:rsidRPr="0063473D">
        <w:rPr>
          <w:rFonts w:ascii="Source Sans Pro" w:hAnsi="Source Sans Pro"/>
          <w:b/>
          <w:bCs/>
          <w:color w:val="1D3767"/>
          <w:shd w:val="clear" w:color="auto" w:fill="FFFFFF"/>
        </w:rPr>
        <w:t>What are some present challenges in that affect reaching full integration?</w:t>
      </w:r>
    </w:p>
    <w:p w:rsidR="0063473D" w:rsidRPr="00C77480" w:rsidRDefault="005E448F" w:rsidP="00C77480">
      <w:pPr>
        <w:pStyle w:val="ListParagraph"/>
        <w:numPr>
          <w:ilvl w:val="0"/>
          <w:numId w:val="2"/>
        </w:numPr>
      </w:pPr>
      <w:r w:rsidRPr="00C77480">
        <w:t>Resources</w:t>
      </w:r>
    </w:p>
    <w:p w:rsidR="005E448F" w:rsidRPr="00C77480" w:rsidRDefault="00C77480" w:rsidP="00C77480">
      <w:pPr>
        <w:pStyle w:val="ListParagraph"/>
        <w:numPr>
          <w:ilvl w:val="0"/>
          <w:numId w:val="2"/>
        </w:numPr>
        <w:rPr>
          <w:rFonts w:ascii="Source Sans Pro" w:hAnsi="Source Sans Pro"/>
          <w:b/>
          <w:bCs/>
          <w:color w:val="1D3767"/>
          <w:shd w:val="clear" w:color="auto" w:fill="FFFFFF"/>
        </w:rPr>
      </w:pPr>
      <w:r w:rsidRPr="00C77480">
        <w:t>Staffing</w:t>
      </w:r>
    </w:p>
    <w:p w:rsidR="00C77480" w:rsidRPr="00C77480" w:rsidRDefault="00C77480" w:rsidP="00C77480">
      <w:pPr>
        <w:pStyle w:val="ListParagraph"/>
        <w:numPr>
          <w:ilvl w:val="0"/>
          <w:numId w:val="2"/>
        </w:numPr>
      </w:pPr>
      <w:r w:rsidRPr="00C77480">
        <w:t>Currently in the planning process for the launch of ACP success team</w:t>
      </w:r>
      <w:r>
        <w:t>s</w:t>
      </w:r>
    </w:p>
    <w:p w:rsidR="00C77480" w:rsidRPr="005E448F" w:rsidRDefault="00C77480" w:rsidP="00C77480">
      <w:pPr>
        <w:pStyle w:val="ListParagraph"/>
        <w:rPr>
          <w:rFonts w:ascii="Source Sans Pro" w:hAnsi="Source Sans Pro"/>
          <w:b/>
          <w:bCs/>
          <w:color w:val="1D3767"/>
          <w:shd w:val="clear" w:color="auto" w:fill="FFFFFF"/>
        </w:rPr>
      </w:pPr>
    </w:p>
    <w:p w:rsidR="0063473D" w:rsidRDefault="0063473D" w:rsidP="0063473D">
      <w:pPr>
        <w:rPr>
          <w:rFonts w:ascii="Source Sans Pro" w:hAnsi="Source Sans Pro"/>
          <w:b/>
          <w:bCs/>
          <w:color w:val="1D3767"/>
          <w:shd w:val="clear" w:color="auto" w:fill="FFFFFF"/>
        </w:rPr>
      </w:pPr>
      <w:r w:rsidRPr="0063473D">
        <w:rPr>
          <w:rFonts w:ascii="Source Sans Pro" w:hAnsi="Source Sans Pro"/>
          <w:b/>
          <w:bCs/>
          <w:color w:val="1D3767"/>
          <w:shd w:val="clear" w:color="auto" w:fill="FFFFFF"/>
        </w:rPr>
        <w:t>What are the actions your college is taken/plans to overcome some of these challenges?</w:t>
      </w:r>
    </w:p>
    <w:p w:rsidR="00C77480" w:rsidRPr="00C77480" w:rsidRDefault="00C77480" w:rsidP="00C77480">
      <w:pPr>
        <w:pStyle w:val="ListParagraph"/>
        <w:numPr>
          <w:ilvl w:val="0"/>
          <w:numId w:val="2"/>
        </w:numPr>
      </w:pPr>
      <w:r w:rsidRPr="00C77480">
        <w:t>Training for ACP success teams</w:t>
      </w:r>
    </w:p>
    <w:p w:rsidR="00C77480" w:rsidRPr="00C77480" w:rsidRDefault="00C77480" w:rsidP="00C77480">
      <w:pPr>
        <w:pStyle w:val="ListParagraph"/>
        <w:numPr>
          <w:ilvl w:val="0"/>
          <w:numId w:val="2"/>
        </w:numPr>
      </w:pPr>
      <w:r w:rsidRPr="00C77480">
        <w:t>Professional development targeted towards DI populations</w:t>
      </w:r>
    </w:p>
    <w:p w:rsidR="0063473D" w:rsidRPr="0063473D" w:rsidRDefault="0063473D" w:rsidP="0063473D">
      <w:pPr>
        <w:rPr>
          <w:rFonts w:ascii="Source Sans Pro" w:hAnsi="Source Sans Pro"/>
          <w:b/>
          <w:bCs/>
          <w:color w:val="1D3767"/>
          <w:shd w:val="clear" w:color="auto" w:fill="FFFFFF"/>
        </w:rPr>
      </w:pPr>
    </w:p>
    <w:p w:rsidR="0063473D" w:rsidRDefault="0063473D" w:rsidP="0063473D">
      <w:pPr>
        <w:rPr>
          <w:rFonts w:ascii="Source Sans Pro" w:hAnsi="Source Sans Pro"/>
          <w:b/>
          <w:bCs/>
          <w:color w:val="1D3767"/>
          <w:shd w:val="clear" w:color="auto" w:fill="FFFFFF"/>
        </w:rPr>
      </w:pPr>
      <w:r w:rsidRPr="0063473D">
        <w:rPr>
          <w:rFonts w:ascii="Source Sans Pro" w:hAnsi="Source Sans Pro"/>
          <w:b/>
          <w:bCs/>
          <w:color w:val="1D3767"/>
          <w:shd w:val="clear" w:color="auto" w:fill="FFFFFF"/>
        </w:rPr>
        <w:t>Leaning into the continuous improvement efforts, what are your immediate, intermediate and long</w:t>
      </w:r>
      <w:r w:rsidR="005E448F">
        <w:rPr>
          <w:rFonts w:ascii="Source Sans Pro" w:hAnsi="Source Sans Pro"/>
          <w:b/>
          <w:bCs/>
          <w:color w:val="1D3767"/>
          <w:shd w:val="clear" w:color="auto" w:fill="FFFFFF"/>
        </w:rPr>
        <w:t>-</w:t>
      </w:r>
      <w:r w:rsidRPr="0063473D">
        <w:rPr>
          <w:rFonts w:ascii="Source Sans Pro" w:hAnsi="Source Sans Pro"/>
          <w:b/>
          <w:bCs/>
          <w:color w:val="1D3767"/>
          <w:shd w:val="clear" w:color="auto" w:fill="FFFFFF"/>
        </w:rPr>
        <w:t>term goals for full integration?</w:t>
      </w:r>
    </w:p>
    <w:p w:rsidR="0063473D" w:rsidRDefault="0063473D" w:rsidP="0063473D">
      <w:pPr>
        <w:rPr>
          <w:rFonts w:ascii="Source Sans Pro" w:hAnsi="Source Sans Pro"/>
          <w:b/>
          <w:bCs/>
          <w:color w:val="1D3767"/>
          <w:shd w:val="clear" w:color="auto" w:fill="FFFFFF"/>
        </w:rPr>
      </w:pPr>
    </w:p>
    <w:p w:rsidR="0063473D" w:rsidRPr="0063473D" w:rsidRDefault="0063473D" w:rsidP="0063473D">
      <w:pPr>
        <w:rPr>
          <w:rFonts w:asciiTheme="minorHAnsi" w:eastAsiaTheme="minorHAnsi" w:hAnsiTheme="minorHAnsi" w:cstheme="minorBidi"/>
        </w:rPr>
      </w:pPr>
      <w:r w:rsidRPr="00C77480">
        <w:rPr>
          <w:rFonts w:asciiTheme="minorHAnsi" w:eastAsiaTheme="minorHAnsi" w:hAnsiTheme="minorHAnsi" w:cstheme="minorBidi"/>
          <w:b/>
          <w:u w:val="single"/>
        </w:rPr>
        <w:t>Immediate goals</w:t>
      </w:r>
      <w:r w:rsidR="00C77480">
        <w:rPr>
          <w:rFonts w:asciiTheme="minorHAnsi" w:eastAsiaTheme="minorHAnsi" w:hAnsiTheme="minorHAnsi" w:cstheme="minorBidi"/>
        </w:rPr>
        <w:t>- train ACP success team</w:t>
      </w:r>
    </w:p>
    <w:p w:rsidR="0063473D" w:rsidRPr="0063473D" w:rsidRDefault="0063473D" w:rsidP="0063473D">
      <w:pPr>
        <w:rPr>
          <w:rFonts w:asciiTheme="minorHAnsi" w:eastAsiaTheme="minorHAnsi" w:hAnsiTheme="minorHAnsi" w:cstheme="minorBidi"/>
        </w:rPr>
      </w:pPr>
      <w:r w:rsidRPr="00C77480">
        <w:rPr>
          <w:rFonts w:asciiTheme="minorHAnsi" w:eastAsiaTheme="minorHAnsi" w:hAnsiTheme="minorHAnsi" w:cstheme="minorBidi"/>
          <w:b/>
          <w:u w:val="single"/>
        </w:rPr>
        <w:t>Intermediate goals</w:t>
      </w:r>
      <w:r w:rsidR="00C77480">
        <w:rPr>
          <w:rFonts w:asciiTheme="minorHAnsi" w:eastAsiaTheme="minorHAnsi" w:hAnsiTheme="minorHAnsi" w:cstheme="minorBidi"/>
        </w:rPr>
        <w:t>- engage faculty, staff and administrators in data driven conversations highlighting inequities based on DI populations</w:t>
      </w:r>
    </w:p>
    <w:p w:rsidR="0063473D" w:rsidRPr="00C77480" w:rsidRDefault="0063473D" w:rsidP="0063473D">
      <w:pPr>
        <w:rPr>
          <w:rFonts w:asciiTheme="minorHAnsi" w:eastAsiaTheme="minorHAnsi" w:hAnsiTheme="minorHAnsi" w:cstheme="minorBidi"/>
        </w:rPr>
      </w:pPr>
      <w:r w:rsidRPr="00C77480">
        <w:rPr>
          <w:rFonts w:asciiTheme="minorHAnsi" w:eastAsiaTheme="minorHAnsi" w:hAnsiTheme="minorHAnsi" w:cstheme="minorBidi"/>
          <w:b/>
          <w:u w:val="single"/>
        </w:rPr>
        <w:t>Long-term goals</w:t>
      </w:r>
      <w:r w:rsidR="00C77480">
        <w:rPr>
          <w:rFonts w:asciiTheme="minorHAnsi" w:eastAsiaTheme="minorHAnsi" w:hAnsiTheme="minorHAnsi" w:cstheme="minorBidi"/>
          <w:b/>
          <w:u w:val="single"/>
        </w:rPr>
        <w:t>-</w:t>
      </w:r>
      <w:r w:rsidR="00C77480">
        <w:rPr>
          <w:rFonts w:asciiTheme="minorHAnsi" w:eastAsiaTheme="minorHAnsi" w:hAnsiTheme="minorHAnsi" w:cstheme="minorBidi"/>
        </w:rPr>
        <w:t xml:space="preserve"> </w:t>
      </w:r>
    </w:p>
    <w:p w:rsidR="0063473D" w:rsidRPr="0063473D" w:rsidRDefault="0063473D" w:rsidP="0063473D">
      <w:pPr>
        <w:rPr>
          <w:rFonts w:ascii="Source Sans Pro" w:hAnsi="Source Sans Pro"/>
          <w:b/>
          <w:bCs/>
          <w:color w:val="1D3767"/>
          <w:shd w:val="clear" w:color="auto" w:fill="FFFFFF"/>
        </w:rPr>
      </w:pPr>
    </w:p>
    <w:p w:rsidR="0063473D" w:rsidRPr="0063473D" w:rsidRDefault="0063473D" w:rsidP="0063473D">
      <w:pPr>
        <w:rPr>
          <w:rFonts w:ascii="Source Sans Pro" w:hAnsi="Source Sans Pro"/>
          <w:b/>
          <w:bCs/>
          <w:color w:val="1D3767"/>
          <w:shd w:val="clear" w:color="auto" w:fill="FFFFFF"/>
        </w:rPr>
      </w:pPr>
      <w:r w:rsidRPr="0063473D">
        <w:rPr>
          <w:rFonts w:ascii="Source Sans Pro" w:hAnsi="Source Sans Pro"/>
          <w:b/>
          <w:bCs/>
          <w:color w:val="1D3767"/>
          <w:shd w:val="clear" w:color="auto" w:fill="FFFFFF"/>
        </w:rPr>
        <w:t>How will your college evaluate these outcomes?</w:t>
      </w:r>
    </w:p>
    <w:p w:rsidR="0063473D" w:rsidRDefault="001156DF" w:rsidP="00C77480">
      <w:pPr>
        <w:pStyle w:val="ListParagraph"/>
        <w:numPr>
          <w:ilvl w:val="0"/>
          <w:numId w:val="2"/>
        </w:numPr>
      </w:pPr>
      <w:r>
        <w:t>Persistence rates by ethnicity, age and gender</w:t>
      </w:r>
    </w:p>
    <w:p w:rsidR="001156DF" w:rsidRPr="00C77480" w:rsidRDefault="001156DF" w:rsidP="00C77480">
      <w:pPr>
        <w:pStyle w:val="ListParagraph"/>
        <w:numPr>
          <w:ilvl w:val="0"/>
          <w:numId w:val="2"/>
        </w:numPr>
      </w:pPr>
      <w:r>
        <w:t>Success rates by ethnicity, age, and gender</w:t>
      </w:r>
    </w:p>
    <w:p w:rsidR="0063473D" w:rsidRPr="0063473D" w:rsidRDefault="0063473D" w:rsidP="0063473D">
      <w:pPr>
        <w:rPr>
          <w:rFonts w:asciiTheme="minorHAnsi" w:eastAsiaTheme="minorHAnsi" w:hAnsiTheme="minorHAnsi" w:cstheme="minorBidi"/>
        </w:rPr>
      </w:pPr>
    </w:p>
    <w:p w:rsidR="007C1FDF" w:rsidRDefault="007C1FDF" w:rsidP="007C1FDF">
      <w:r>
        <w:rPr>
          <w:rFonts w:ascii="Source Sans Pro" w:hAnsi="Source Sans Pro"/>
          <w:b/>
          <w:bCs/>
          <w:color w:val="1D3767"/>
          <w:shd w:val="clear" w:color="auto" w:fill="FFFFFF"/>
        </w:rPr>
        <w:t>7.1 Using the scale below, describe your college’s progress integrating ADT Program with Guided Pathways to achieve KPI Metrics.</w:t>
      </w:r>
    </w:p>
    <w:p w:rsidR="0063473D" w:rsidRPr="007C1FDF" w:rsidRDefault="007C1FDF" w:rsidP="0063473D">
      <w:pPr>
        <w:rPr>
          <w:rFonts w:asciiTheme="minorHAnsi" w:eastAsiaTheme="minorHAnsi" w:hAnsiTheme="minorHAnsi" w:cstheme="minorBidi"/>
        </w:rPr>
      </w:pPr>
      <w:r w:rsidRPr="007C1FDF">
        <w:rPr>
          <w:rFonts w:asciiTheme="minorHAnsi" w:eastAsiaTheme="minorHAnsi" w:hAnsiTheme="minorHAnsi" w:cstheme="minorBidi"/>
        </w:rPr>
        <w:t>Starting Integration</w:t>
      </w:r>
    </w:p>
    <w:p w:rsidR="007C1FDF" w:rsidRPr="007C1FDF" w:rsidRDefault="007C1FDF" w:rsidP="0063473D">
      <w:pPr>
        <w:rPr>
          <w:rFonts w:asciiTheme="minorHAnsi" w:eastAsiaTheme="minorHAnsi" w:hAnsiTheme="minorHAnsi" w:cstheme="minorBidi"/>
        </w:rPr>
      </w:pPr>
      <w:r w:rsidRPr="007C1FDF">
        <w:rPr>
          <w:rFonts w:asciiTheme="minorHAnsi" w:eastAsiaTheme="minorHAnsi" w:hAnsiTheme="minorHAnsi" w:cstheme="minorBidi"/>
        </w:rPr>
        <w:t>Integration in Process</w:t>
      </w:r>
    </w:p>
    <w:p w:rsidR="007C1FDF" w:rsidRDefault="007C1FDF" w:rsidP="0063473D">
      <w:pPr>
        <w:rPr>
          <w:rFonts w:asciiTheme="minorHAnsi" w:eastAsiaTheme="minorHAnsi" w:hAnsiTheme="minorHAnsi" w:cstheme="minorBidi"/>
        </w:rPr>
      </w:pPr>
      <w:r w:rsidRPr="007C1FDF">
        <w:rPr>
          <w:rFonts w:asciiTheme="minorHAnsi" w:eastAsiaTheme="minorHAnsi" w:hAnsiTheme="minorHAnsi" w:cstheme="minorBidi"/>
        </w:rPr>
        <w:t>Full Integration</w:t>
      </w:r>
    </w:p>
    <w:p w:rsidR="007C1FDF" w:rsidRDefault="007C1FDF" w:rsidP="0063473D">
      <w:pPr>
        <w:rPr>
          <w:rFonts w:asciiTheme="minorHAnsi" w:eastAsiaTheme="minorHAnsi" w:hAnsiTheme="minorHAnsi" w:cstheme="minorBidi"/>
        </w:rPr>
      </w:pPr>
    </w:p>
    <w:p w:rsidR="007C1FDF" w:rsidRPr="007C1FDF" w:rsidRDefault="007C1FDF" w:rsidP="0063473D">
      <w:pPr>
        <w:rPr>
          <w:rFonts w:asciiTheme="minorHAnsi" w:eastAsiaTheme="minorHAnsi" w:hAnsiTheme="minorHAnsi" w:cstheme="minorBidi"/>
          <w:b/>
          <w:i/>
        </w:rPr>
      </w:pPr>
      <w:r w:rsidRPr="007C1FDF">
        <w:rPr>
          <w:rFonts w:asciiTheme="minorHAnsi" w:eastAsiaTheme="minorHAnsi" w:hAnsiTheme="minorHAnsi" w:cstheme="minorBidi"/>
          <w:b/>
          <w:i/>
        </w:rPr>
        <w:t xml:space="preserve">*if integration in process, then same questions as </w:t>
      </w:r>
      <w:r>
        <w:rPr>
          <w:rFonts w:asciiTheme="minorHAnsi" w:eastAsiaTheme="minorHAnsi" w:hAnsiTheme="minorHAnsi" w:cstheme="minorBidi"/>
          <w:b/>
          <w:i/>
        </w:rPr>
        <w:t>#6</w:t>
      </w:r>
    </w:p>
    <w:p w:rsidR="007C1FDF" w:rsidRDefault="007C1FDF" w:rsidP="0063473D">
      <w:pPr>
        <w:rPr>
          <w:rFonts w:asciiTheme="minorHAnsi" w:eastAsiaTheme="minorHAnsi" w:hAnsiTheme="minorHAnsi" w:cstheme="minorBidi"/>
        </w:rPr>
      </w:pPr>
    </w:p>
    <w:p w:rsidR="007C1FDF" w:rsidRDefault="007C1FDF" w:rsidP="007C1FDF">
      <w:r>
        <w:rPr>
          <w:rFonts w:ascii="Source Sans Pro" w:hAnsi="Source Sans Pro"/>
          <w:b/>
          <w:bCs/>
          <w:color w:val="1D3767"/>
          <w:shd w:val="clear" w:color="auto" w:fill="FFFFFF"/>
        </w:rPr>
        <w:lastRenderedPageBreak/>
        <w:t>8.1 Using the scale below, describe your college’s progress integrating ZTC Program with Guided Pathways to achieve KPI Metrics.</w:t>
      </w:r>
    </w:p>
    <w:p w:rsidR="007C1FDF" w:rsidRP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Starting Integration</w:t>
      </w:r>
    </w:p>
    <w:p w:rsidR="007C1FDF" w:rsidRP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Integration in Process</w:t>
      </w:r>
    </w:p>
    <w:p w:rsidR="007C1FDF" w:rsidRDefault="007C1FDF" w:rsidP="007C1FDF">
      <w:pPr>
        <w:rPr>
          <w:rFonts w:asciiTheme="minorHAnsi" w:eastAsiaTheme="minorHAnsi" w:hAnsiTheme="minorHAnsi" w:cstheme="minorBidi"/>
        </w:rPr>
      </w:pPr>
      <w:r w:rsidRPr="009540EF">
        <w:rPr>
          <w:rFonts w:asciiTheme="minorHAnsi" w:eastAsiaTheme="minorHAnsi" w:hAnsiTheme="minorHAnsi" w:cstheme="minorBidi"/>
        </w:rPr>
        <w:t>Full Integration</w:t>
      </w:r>
    </w:p>
    <w:p w:rsidR="007C1FDF" w:rsidRDefault="007C1FDF" w:rsidP="007C1FDF">
      <w:pPr>
        <w:rPr>
          <w:rFonts w:asciiTheme="minorHAnsi" w:eastAsiaTheme="minorHAnsi" w:hAnsiTheme="minorHAnsi" w:cstheme="minorBidi"/>
        </w:rPr>
      </w:pPr>
    </w:p>
    <w:p w:rsidR="007C1FDF" w:rsidRPr="007C1FDF" w:rsidRDefault="007C1FDF" w:rsidP="007C1FDF">
      <w:pPr>
        <w:rPr>
          <w:rFonts w:asciiTheme="minorHAnsi" w:eastAsiaTheme="minorHAnsi" w:hAnsiTheme="minorHAnsi" w:cstheme="minorBidi"/>
          <w:b/>
          <w:i/>
        </w:rPr>
      </w:pPr>
      <w:r w:rsidRPr="007C1FDF">
        <w:rPr>
          <w:rFonts w:asciiTheme="minorHAnsi" w:eastAsiaTheme="minorHAnsi" w:hAnsiTheme="minorHAnsi" w:cstheme="minorBidi"/>
          <w:b/>
          <w:i/>
        </w:rPr>
        <w:t xml:space="preserve">*if integration in process, then same questions as </w:t>
      </w:r>
      <w:r>
        <w:rPr>
          <w:rFonts w:asciiTheme="minorHAnsi" w:eastAsiaTheme="minorHAnsi" w:hAnsiTheme="minorHAnsi" w:cstheme="minorBidi"/>
          <w:b/>
          <w:i/>
        </w:rPr>
        <w:t>#6</w:t>
      </w:r>
    </w:p>
    <w:p w:rsidR="007C1FDF" w:rsidRDefault="007C1FDF" w:rsidP="007C1FDF">
      <w:pPr>
        <w:rPr>
          <w:rFonts w:asciiTheme="minorHAnsi" w:eastAsiaTheme="minorHAnsi" w:hAnsiTheme="minorHAnsi" w:cstheme="minorBidi"/>
        </w:rPr>
      </w:pPr>
    </w:p>
    <w:p w:rsidR="007C1FDF" w:rsidRDefault="007C1FDF" w:rsidP="007C1FDF">
      <w:r>
        <w:rPr>
          <w:rFonts w:ascii="Source Sans Pro" w:hAnsi="Source Sans Pro"/>
          <w:b/>
          <w:bCs/>
          <w:color w:val="1D3767"/>
          <w:shd w:val="clear" w:color="auto" w:fill="FFFFFF"/>
        </w:rPr>
        <w:t>9.1 Using the scale below, describe your college’s progress integrating CAEP with Guided Pathways to achieve KPI Metrics.</w:t>
      </w:r>
    </w:p>
    <w:p w:rsidR="007C1FDF" w:rsidRDefault="007C1FDF" w:rsidP="007C1FDF">
      <w:pPr>
        <w:rPr>
          <w:rFonts w:asciiTheme="minorHAnsi" w:eastAsiaTheme="minorHAnsi" w:hAnsiTheme="minorHAnsi" w:cstheme="minorBidi"/>
        </w:rPr>
      </w:pPr>
    </w:p>
    <w:p w:rsidR="007C1FDF" w:rsidRP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Starting Integration</w:t>
      </w:r>
    </w:p>
    <w:p w:rsidR="007C1FDF" w:rsidRP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Integration in Process</w:t>
      </w:r>
    </w:p>
    <w:p w:rsid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Full Integration</w:t>
      </w:r>
    </w:p>
    <w:p w:rsidR="007C1FDF" w:rsidRDefault="007C1FDF" w:rsidP="007C1FDF">
      <w:pPr>
        <w:rPr>
          <w:rFonts w:asciiTheme="minorHAnsi" w:eastAsiaTheme="minorHAnsi" w:hAnsiTheme="minorHAnsi" w:cstheme="minorBidi"/>
        </w:rPr>
      </w:pPr>
    </w:p>
    <w:p w:rsidR="007C1FDF" w:rsidRPr="007C1FDF" w:rsidRDefault="007C1FDF" w:rsidP="007C1FDF">
      <w:pPr>
        <w:rPr>
          <w:rFonts w:asciiTheme="minorHAnsi" w:eastAsiaTheme="minorHAnsi" w:hAnsiTheme="minorHAnsi" w:cstheme="minorBidi"/>
          <w:b/>
          <w:i/>
        </w:rPr>
      </w:pPr>
      <w:r w:rsidRPr="007C1FDF">
        <w:rPr>
          <w:rFonts w:asciiTheme="minorHAnsi" w:eastAsiaTheme="minorHAnsi" w:hAnsiTheme="minorHAnsi" w:cstheme="minorBidi"/>
          <w:b/>
          <w:i/>
        </w:rPr>
        <w:t xml:space="preserve">*if integration in process, then same questions as </w:t>
      </w:r>
      <w:r>
        <w:rPr>
          <w:rFonts w:asciiTheme="minorHAnsi" w:eastAsiaTheme="minorHAnsi" w:hAnsiTheme="minorHAnsi" w:cstheme="minorBidi"/>
          <w:b/>
          <w:i/>
        </w:rPr>
        <w:t>#6</w:t>
      </w:r>
    </w:p>
    <w:p w:rsidR="007C1FDF" w:rsidRDefault="007C1FDF" w:rsidP="007C1FDF">
      <w:pPr>
        <w:rPr>
          <w:rFonts w:asciiTheme="minorHAnsi" w:eastAsiaTheme="minorHAnsi" w:hAnsiTheme="minorHAnsi" w:cstheme="minorBidi"/>
        </w:rPr>
      </w:pPr>
    </w:p>
    <w:p w:rsidR="007C1FDF" w:rsidRDefault="007C1FDF" w:rsidP="007C1FDF">
      <w:r>
        <w:rPr>
          <w:rFonts w:ascii="Source Sans Pro" w:hAnsi="Source Sans Pro"/>
          <w:b/>
          <w:bCs/>
          <w:color w:val="1D3767"/>
          <w:shd w:val="clear" w:color="auto" w:fill="FFFFFF"/>
        </w:rPr>
        <w:t>10.1 Using the scale below, describe your college’s progress integrating SWP with Guided Pathways to achieve KPI Metrics.</w:t>
      </w:r>
    </w:p>
    <w:p w:rsidR="007C1FDF" w:rsidRDefault="007C1FDF" w:rsidP="007C1FDF">
      <w:pPr>
        <w:rPr>
          <w:rFonts w:asciiTheme="minorHAnsi" w:eastAsiaTheme="minorHAnsi" w:hAnsiTheme="minorHAnsi" w:cstheme="minorBidi"/>
        </w:rPr>
      </w:pPr>
    </w:p>
    <w:p w:rsidR="007C1FDF" w:rsidRP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Starting Integration</w:t>
      </w:r>
    </w:p>
    <w:p w:rsidR="007C1FDF" w:rsidRP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Integration in Process</w:t>
      </w:r>
    </w:p>
    <w:p w:rsidR="007C1FDF" w:rsidRDefault="007C1FDF" w:rsidP="007C1FDF">
      <w:pPr>
        <w:rPr>
          <w:rFonts w:asciiTheme="minorHAnsi" w:eastAsiaTheme="minorHAnsi" w:hAnsiTheme="minorHAnsi" w:cstheme="minorBidi"/>
        </w:rPr>
      </w:pPr>
      <w:r w:rsidRPr="007C1FDF">
        <w:rPr>
          <w:rFonts w:asciiTheme="minorHAnsi" w:eastAsiaTheme="minorHAnsi" w:hAnsiTheme="minorHAnsi" w:cstheme="minorBidi"/>
        </w:rPr>
        <w:t>Full Integration</w:t>
      </w:r>
    </w:p>
    <w:p w:rsidR="007C1FDF" w:rsidRDefault="007C1FDF" w:rsidP="007C1FDF">
      <w:pPr>
        <w:rPr>
          <w:rFonts w:asciiTheme="minorHAnsi" w:eastAsiaTheme="minorHAnsi" w:hAnsiTheme="minorHAnsi" w:cstheme="minorBidi"/>
        </w:rPr>
      </w:pPr>
    </w:p>
    <w:p w:rsidR="007C1FDF" w:rsidRPr="007C1FDF" w:rsidRDefault="007C1FDF" w:rsidP="007C1FDF">
      <w:pPr>
        <w:rPr>
          <w:rFonts w:asciiTheme="minorHAnsi" w:eastAsiaTheme="minorHAnsi" w:hAnsiTheme="minorHAnsi" w:cstheme="minorBidi"/>
          <w:b/>
          <w:i/>
        </w:rPr>
      </w:pPr>
      <w:r w:rsidRPr="007C1FDF">
        <w:rPr>
          <w:rFonts w:asciiTheme="minorHAnsi" w:eastAsiaTheme="minorHAnsi" w:hAnsiTheme="minorHAnsi" w:cstheme="minorBidi"/>
          <w:b/>
          <w:i/>
        </w:rPr>
        <w:t xml:space="preserve">*if integration in process, then same questions as </w:t>
      </w:r>
      <w:r>
        <w:rPr>
          <w:rFonts w:asciiTheme="minorHAnsi" w:eastAsiaTheme="minorHAnsi" w:hAnsiTheme="minorHAnsi" w:cstheme="minorBidi"/>
          <w:b/>
          <w:i/>
        </w:rPr>
        <w:t>#6</w:t>
      </w:r>
    </w:p>
    <w:p w:rsidR="007C1FDF" w:rsidRPr="007C1FDF" w:rsidRDefault="007C1FDF" w:rsidP="007C1FDF">
      <w:pPr>
        <w:rPr>
          <w:rFonts w:asciiTheme="minorHAnsi" w:eastAsiaTheme="minorHAnsi" w:hAnsiTheme="minorHAnsi" w:cstheme="minorBidi"/>
        </w:rPr>
      </w:pPr>
    </w:p>
    <w:sectPr w:rsidR="007C1FDF" w:rsidRPr="007C1FDF" w:rsidSect="00121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altName w:val="Arial"/>
    <w:panose1 w:val="020B0604020202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SemiBold">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E515A"/>
    <w:multiLevelType w:val="hybridMultilevel"/>
    <w:tmpl w:val="E474F1FE"/>
    <w:lvl w:ilvl="0" w:tplc="D3A85052">
      <w:numFmt w:val="bullet"/>
      <w:lvlText w:val="-"/>
      <w:lvlJc w:val="left"/>
      <w:pPr>
        <w:ind w:left="720" w:hanging="360"/>
      </w:pPr>
      <w:rPr>
        <w:rFonts w:ascii="Source Sans Pro" w:eastAsia="Times New Roman" w:hAnsi="Sourc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D7761"/>
    <w:multiLevelType w:val="hybridMultilevel"/>
    <w:tmpl w:val="289C6FFC"/>
    <w:lvl w:ilvl="0" w:tplc="D3A85052">
      <w:numFmt w:val="bullet"/>
      <w:lvlText w:val="-"/>
      <w:lvlJc w:val="left"/>
      <w:pPr>
        <w:ind w:left="720" w:hanging="360"/>
      </w:pPr>
      <w:rPr>
        <w:rFonts w:ascii="Source Sans Pro" w:eastAsia="Times New Roman" w:hAnsi="Source Sans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6C"/>
    <w:rsid w:val="0000466C"/>
    <w:rsid w:val="00017BC7"/>
    <w:rsid w:val="001156DF"/>
    <w:rsid w:val="00121031"/>
    <w:rsid w:val="00295E42"/>
    <w:rsid w:val="002C3C61"/>
    <w:rsid w:val="00321694"/>
    <w:rsid w:val="004F1783"/>
    <w:rsid w:val="005E448F"/>
    <w:rsid w:val="0063473D"/>
    <w:rsid w:val="00641F97"/>
    <w:rsid w:val="006549B2"/>
    <w:rsid w:val="007C1FDF"/>
    <w:rsid w:val="00812692"/>
    <w:rsid w:val="00824DDA"/>
    <w:rsid w:val="009540EF"/>
    <w:rsid w:val="009839CA"/>
    <w:rsid w:val="00BE57B8"/>
    <w:rsid w:val="00C72128"/>
    <w:rsid w:val="00C77480"/>
    <w:rsid w:val="00D3715D"/>
    <w:rsid w:val="00D77D22"/>
    <w:rsid w:val="00E61755"/>
    <w:rsid w:val="00E66EEF"/>
    <w:rsid w:val="00EA61B7"/>
    <w:rsid w:val="00F4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DD5D5F"/>
  <w15:chartTrackingRefBased/>
  <w15:docId w15:val="{AACA207B-62E5-3C4F-9DDB-70C1FA89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7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66C"/>
    <w:pPr>
      <w:ind w:left="720"/>
      <w:contextualSpacing/>
    </w:pPr>
    <w:rPr>
      <w:rFonts w:asciiTheme="minorHAnsi" w:eastAsiaTheme="minorHAnsi" w:hAnsiTheme="minorHAnsi" w:cstheme="minorBidi"/>
    </w:rPr>
  </w:style>
  <w:style w:type="paragraph" w:customStyle="1" w:styleId="Default">
    <w:name w:val="Default"/>
    <w:rsid w:val="00824DDA"/>
    <w:pPr>
      <w:autoSpaceDE w:val="0"/>
      <w:autoSpaceDN w:val="0"/>
      <w:adjustRightInd w:val="0"/>
    </w:pPr>
    <w:rPr>
      <w:rFonts w:ascii="Source Sans Pro SemiBold" w:hAnsi="Source Sans Pro SemiBold" w:cs="Source Sans Pro Semi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7003">
      <w:bodyDiv w:val="1"/>
      <w:marLeft w:val="0"/>
      <w:marRight w:val="0"/>
      <w:marTop w:val="0"/>
      <w:marBottom w:val="0"/>
      <w:divBdr>
        <w:top w:val="none" w:sz="0" w:space="0" w:color="auto"/>
        <w:left w:val="none" w:sz="0" w:space="0" w:color="auto"/>
        <w:bottom w:val="none" w:sz="0" w:space="0" w:color="auto"/>
        <w:right w:val="none" w:sz="0" w:space="0" w:color="auto"/>
      </w:divBdr>
    </w:div>
    <w:div w:id="114688410">
      <w:bodyDiv w:val="1"/>
      <w:marLeft w:val="0"/>
      <w:marRight w:val="0"/>
      <w:marTop w:val="0"/>
      <w:marBottom w:val="0"/>
      <w:divBdr>
        <w:top w:val="none" w:sz="0" w:space="0" w:color="auto"/>
        <w:left w:val="none" w:sz="0" w:space="0" w:color="auto"/>
        <w:bottom w:val="none" w:sz="0" w:space="0" w:color="auto"/>
        <w:right w:val="none" w:sz="0" w:space="0" w:color="auto"/>
      </w:divBdr>
    </w:div>
    <w:div w:id="872960236">
      <w:bodyDiv w:val="1"/>
      <w:marLeft w:val="0"/>
      <w:marRight w:val="0"/>
      <w:marTop w:val="0"/>
      <w:marBottom w:val="0"/>
      <w:divBdr>
        <w:top w:val="none" w:sz="0" w:space="0" w:color="auto"/>
        <w:left w:val="none" w:sz="0" w:space="0" w:color="auto"/>
        <w:bottom w:val="none" w:sz="0" w:space="0" w:color="auto"/>
        <w:right w:val="none" w:sz="0" w:space="0" w:color="auto"/>
      </w:divBdr>
    </w:div>
    <w:div w:id="917713787">
      <w:bodyDiv w:val="1"/>
      <w:marLeft w:val="0"/>
      <w:marRight w:val="0"/>
      <w:marTop w:val="0"/>
      <w:marBottom w:val="0"/>
      <w:divBdr>
        <w:top w:val="none" w:sz="0" w:space="0" w:color="auto"/>
        <w:left w:val="none" w:sz="0" w:space="0" w:color="auto"/>
        <w:bottom w:val="none" w:sz="0" w:space="0" w:color="auto"/>
        <w:right w:val="none" w:sz="0" w:space="0" w:color="auto"/>
      </w:divBdr>
    </w:div>
    <w:div w:id="958609039">
      <w:bodyDiv w:val="1"/>
      <w:marLeft w:val="0"/>
      <w:marRight w:val="0"/>
      <w:marTop w:val="0"/>
      <w:marBottom w:val="0"/>
      <w:divBdr>
        <w:top w:val="none" w:sz="0" w:space="0" w:color="auto"/>
        <w:left w:val="none" w:sz="0" w:space="0" w:color="auto"/>
        <w:bottom w:val="none" w:sz="0" w:space="0" w:color="auto"/>
        <w:right w:val="none" w:sz="0" w:space="0" w:color="auto"/>
      </w:divBdr>
    </w:div>
    <w:div w:id="1426923983">
      <w:bodyDiv w:val="1"/>
      <w:marLeft w:val="0"/>
      <w:marRight w:val="0"/>
      <w:marTop w:val="0"/>
      <w:marBottom w:val="0"/>
      <w:divBdr>
        <w:top w:val="none" w:sz="0" w:space="0" w:color="auto"/>
        <w:left w:val="none" w:sz="0" w:space="0" w:color="auto"/>
        <w:bottom w:val="none" w:sz="0" w:space="0" w:color="auto"/>
        <w:right w:val="none" w:sz="0" w:space="0" w:color="auto"/>
      </w:divBdr>
    </w:div>
    <w:div w:id="1490710581">
      <w:bodyDiv w:val="1"/>
      <w:marLeft w:val="0"/>
      <w:marRight w:val="0"/>
      <w:marTop w:val="0"/>
      <w:marBottom w:val="0"/>
      <w:divBdr>
        <w:top w:val="none" w:sz="0" w:space="0" w:color="auto"/>
        <w:left w:val="none" w:sz="0" w:space="0" w:color="auto"/>
        <w:bottom w:val="none" w:sz="0" w:space="0" w:color="auto"/>
        <w:right w:val="none" w:sz="0" w:space="0" w:color="auto"/>
      </w:divBdr>
    </w:div>
    <w:div w:id="1510637544">
      <w:bodyDiv w:val="1"/>
      <w:marLeft w:val="0"/>
      <w:marRight w:val="0"/>
      <w:marTop w:val="0"/>
      <w:marBottom w:val="0"/>
      <w:divBdr>
        <w:top w:val="none" w:sz="0" w:space="0" w:color="auto"/>
        <w:left w:val="none" w:sz="0" w:space="0" w:color="auto"/>
        <w:bottom w:val="none" w:sz="0" w:space="0" w:color="auto"/>
        <w:right w:val="none" w:sz="0" w:space="0" w:color="auto"/>
      </w:divBdr>
    </w:div>
    <w:div w:id="1581065147">
      <w:bodyDiv w:val="1"/>
      <w:marLeft w:val="0"/>
      <w:marRight w:val="0"/>
      <w:marTop w:val="0"/>
      <w:marBottom w:val="0"/>
      <w:divBdr>
        <w:top w:val="none" w:sz="0" w:space="0" w:color="auto"/>
        <w:left w:val="none" w:sz="0" w:space="0" w:color="auto"/>
        <w:bottom w:val="none" w:sz="0" w:space="0" w:color="auto"/>
        <w:right w:val="none" w:sz="0" w:space="0" w:color="auto"/>
      </w:divBdr>
    </w:div>
    <w:div w:id="1794014363">
      <w:bodyDiv w:val="1"/>
      <w:marLeft w:val="0"/>
      <w:marRight w:val="0"/>
      <w:marTop w:val="0"/>
      <w:marBottom w:val="0"/>
      <w:divBdr>
        <w:top w:val="none" w:sz="0" w:space="0" w:color="auto"/>
        <w:left w:val="none" w:sz="0" w:space="0" w:color="auto"/>
        <w:bottom w:val="none" w:sz="0" w:space="0" w:color="auto"/>
        <w:right w:val="none" w:sz="0" w:space="0" w:color="auto"/>
      </w:divBdr>
    </w:div>
    <w:div w:id="1869247167">
      <w:bodyDiv w:val="1"/>
      <w:marLeft w:val="0"/>
      <w:marRight w:val="0"/>
      <w:marTop w:val="0"/>
      <w:marBottom w:val="0"/>
      <w:divBdr>
        <w:top w:val="none" w:sz="0" w:space="0" w:color="auto"/>
        <w:left w:val="none" w:sz="0" w:space="0" w:color="auto"/>
        <w:bottom w:val="none" w:sz="0" w:space="0" w:color="auto"/>
        <w:right w:val="none" w:sz="0" w:space="0" w:color="auto"/>
      </w:divBdr>
    </w:div>
    <w:div w:id="1988587579">
      <w:bodyDiv w:val="1"/>
      <w:marLeft w:val="0"/>
      <w:marRight w:val="0"/>
      <w:marTop w:val="0"/>
      <w:marBottom w:val="0"/>
      <w:divBdr>
        <w:top w:val="none" w:sz="0" w:space="0" w:color="auto"/>
        <w:left w:val="none" w:sz="0" w:space="0" w:color="auto"/>
        <w:bottom w:val="none" w:sz="0" w:space="0" w:color="auto"/>
        <w:right w:val="none" w:sz="0" w:space="0" w:color="auto"/>
      </w:divBdr>
    </w:div>
    <w:div w:id="2046828607">
      <w:bodyDiv w:val="1"/>
      <w:marLeft w:val="0"/>
      <w:marRight w:val="0"/>
      <w:marTop w:val="0"/>
      <w:marBottom w:val="0"/>
      <w:divBdr>
        <w:top w:val="none" w:sz="0" w:space="0" w:color="auto"/>
        <w:left w:val="none" w:sz="0" w:space="0" w:color="auto"/>
        <w:bottom w:val="none" w:sz="0" w:space="0" w:color="auto"/>
        <w:right w:val="none" w:sz="0" w:space="0" w:color="auto"/>
      </w:divBdr>
    </w:div>
    <w:div w:id="2055301686">
      <w:bodyDiv w:val="1"/>
      <w:marLeft w:val="0"/>
      <w:marRight w:val="0"/>
      <w:marTop w:val="0"/>
      <w:marBottom w:val="0"/>
      <w:divBdr>
        <w:top w:val="none" w:sz="0" w:space="0" w:color="auto"/>
        <w:left w:val="none" w:sz="0" w:space="0" w:color="auto"/>
        <w:bottom w:val="none" w:sz="0" w:space="0" w:color="auto"/>
        <w:right w:val="none" w:sz="0" w:space="0" w:color="auto"/>
      </w:divBdr>
    </w:div>
    <w:div w:id="21015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Brewster</dc:creator>
  <cp:keywords/>
  <dc:description/>
  <cp:lastModifiedBy>Lisa Brewster</cp:lastModifiedBy>
  <cp:revision>12</cp:revision>
  <dcterms:created xsi:type="dcterms:W3CDTF">2023-03-13T16:42:00Z</dcterms:created>
  <dcterms:modified xsi:type="dcterms:W3CDTF">2023-03-14T23:06:00Z</dcterms:modified>
</cp:coreProperties>
</file>