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16D2" w14:textId="516274AB" w:rsidR="00C42BF6" w:rsidRPr="00795C09" w:rsidRDefault="00C42BF6" w:rsidP="28A677D7">
      <w:pPr>
        <w:jc w:val="center"/>
        <w:outlineLvl w:val="0"/>
        <w:rPr>
          <w:rFonts w:ascii="Cambria" w:eastAsia="Cambria" w:hAnsi="Cambria" w:cs="Cambria"/>
          <w:b/>
          <w:bCs/>
          <w:sz w:val="24"/>
          <w:szCs w:val="24"/>
        </w:rPr>
      </w:pPr>
      <w:r w:rsidRPr="00795C09">
        <w:rPr>
          <w:noProof/>
          <w:sz w:val="28"/>
          <w:szCs w:val="28"/>
        </w:rPr>
        <w:drawing>
          <wp:anchor distT="0" distB="0" distL="114300" distR="114300" simplePos="0" relativeHeight="251669504" behindDoc="1" locked="0" layoutInCell="1" allowOverlap="1" wp14:anchorId="5D97536A" wp14:editId="1167F46F">
            <wp:simplePos x="0" y="0"/>
            <wp:positionH relativeFrom="margin">
              <wp:posOffset>5623561</wp:posOffset>
            </wp:positionH>
            <wp:positionV relativeFrom="paragraph">
              <wp:posOffset>-411479</wp:posOffset>
            </wp:positionV>
            <wp:extent cx="1127760" cy="11277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109" cy="1128109"/>
                    </a:xfrm>
                    <a:prstGeom prst="rect">
                      <a:avLst/>
                    </a:prstGeom>
                    <a:noFill/>
                    <a:ln>
                      <a:noFill/>
                    </a:ln>
                  </pic:spPr>
                </pic:pic>
              </a:graphicData>
            </a:graphic>
            <wp14:sizeRelH relativeFrom="page">
              <wp14:pctWidth>0</wp14:pctWidth>
            </wp14:sizeRelH>
            <wp14:sizeRelV relativeFrom="page">
              <wp14:pctHeight>0</wp14:pctHeight>
            </wp14:sizeRelV>
          </wp:anchor>
        </w:drawing>
      </w:r>
      <w:r w:rsidR="067BFB34" w:rsidRPr="28A677D7">
        <w:rPr>
          <w:rFonts w:ascii="Cambria" w:eastAsia="Cambria" w:hAnsi="Cambria" w:cs="Cambria"/>
          <w:b/>
          <w:bCs/>
          <w:color w:val="008080"/>
          <w:sz w:val="28"/>
          <w:szCs w:val="28"/>
        </w:rPr>
        <w:t>SAN DIEGO MIRAMAR COLLEGE</w:t>
      </w:r>
      <w:r>
        <w:br/>
      </w:r>
      <w:r w:rsidR="067BFB34" w:rsidRPr="28A677D7">
        <w:rPr>
          <w:rFonts w:ascii="Cambria" w:eastAsia="Cambria" w:hAnsi="Cambria" w:cs="Cambria"/>
          <w:b/>
          <w:bCs/>
          <w:color w:val="008080"/>
          <w:sz w:val="28"/>
          <w:szCs w:val="28"/>
        </w:rPr>
        <w:t xml:space="preserve"> CLASSIFIED SENATE MEETING MINUES</w:t>
      </w:r>
      <w:r>
        <w:br/>
      </w:r>
      <w:r w:rsidR="067BFB34" w:rsidRPr="28A677D7">
        <w:rPr>
          <w:rFonts w:ascii="Cambria" w:eastAsia="Cambria" w:hAnsi="Cambria" w:cs="Cambria"/>
          <w:b/>
          <w:bCs/>
        </w:rPr>
        <w:t>DATE: March 21, 2023, 1:00PM – 2:30PM</w:t>
      </w:r>
      <w:r>
        <w:br/>
      </w:r>
      <w:r w:rsidR="067BFB34" w:rsidRPr="28A677D7">
        <w:rPr>
          <w:rFonts w:ascii="Cambria" w:eastAsia="Cambria" w:hAnsi="Cambria" w:cs="Cambria"/>
          <w:b/>
          <w:bCs/>
        </w:rPr>
        <w:t>LOCATION: Zoom</w:t>
      </w:r>
    </w:p>
    <w:p w14:paraId="2E27B214" w14:textId="77777777" w:rsidR="00C42BF6" w:rsidRDefault="00C42BF6" w:rsidP="28A677D7">
      <w:pPr>
        <w:pStyle w:val="ListParagraph"/>
        <w:rPr>
          <w:rFonts w:ascii="Cambria" w:eastAsia="Batang" w:hAnsi="Cambria" w:cs="Arial"/>
          <w:b/>
          <w:bCs/>
          <w:sz w:val="20"/>
          <w:szCs w:val="20"/>
          <w:u w:val="single"/>
        </w:rPr>
      </w:pPr>
      <w:r>
        <w:rPr>
          <w:rFonts w:ascii="Cambria" w:eastAsia="Batang" w:hAnsi="Cambria" w:cs="Arial"/>
          <w:b/>
          <w:noProof/>
          <w:sz w:val="20"/>
          <w:szCs w:val="20"/>
          <w:u w:val="single"/>
        </w:rPr>
        <mc:AlternateContent>
          <mc:Choice Requires="wps">
            <w:drawing>
              <wp:anchor distT="0" distB="0" distL="114300" distR="114300" simplePos="0" relativeHeight="251672576" behindDoc="0" locked="0" layoutInCell="1" allowOverlap="1" wp14:anchorId="5C190184" wp14:editId="465C11D3">
                <wp:simplePos x="0" y="0"/>
                <wp:positionH relativeFrom="margin">
                  <wp:posOffset>171450</wp:posOffset>
                </wp:positionH>
                <wp:positionV relativeFrom="paragraph">
                  <wp:posOffset>123190</wp:posOffset>
                </wp:positionV>
                <wp:extent cx="67246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724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1.5pt" from="13.5pt,9.7pt" to="543pt,10.45pt" w14:anchorId="24BFD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">
                <v:stroke joinstyle="miter"/>
                <w10:wrap anchorx="margin"/>
              </v:line>
            </w:pict>
          </mc:Fallback>
        </mc:AlternateContent>
      </w:r>
    </w:p>
    <w:p w14:paraId="43E76369" w14:textId="77777777" w:rsidR="00C42BF6" w:rsidRDefault="00C42BF6" w:rsidP="00C42BF6">
      <w:pPr>
        <w:pStyle w:val="ListParagraph"/>
        <w:ind w:left="1080"/>
        <w:rPr>
          <w:rFonts w:ascii="Cambria" w:eastAsia="Batang" w:hAnsi="Cambria" w:cs="Arial"/>
          <w:b/>
          <w:sz w:val="20"/>
          <w:szCs w:val="20"/>
          <w:u w:val="single"/>
        </w:rPr>
      </w:pPr>
    </w:p>
    <w:p w14:paraId="1EDD8B30" w14:textId="77777777" w:rsidR="00C42BF6" w:rsidRDefault="00C42BF6" w:rsidP="00C42BF6">
      <w:pPr>
        <w:pStyle w:val="ListParagraph"/>
        <w:ind w:left="360"/>
        <w:rPr>
          <w:rFonts w:ascii="Cambria" w:eastAsia="Batang" w:hAnsi="Cambria" w:cs="Arial"/>
          <w:b/>
          <w:sz w:val="22"/>
          <w:szCs w:val="20"/>
          <w:u w:val="single"/>
        </w:rPr>
      </w:pPr>
      <w:r w:rsidRPr="28A677D7">
        <w:rPr>
          <w:rFonts w:ascii="Cambria" w:eastAsia="Batang" w:hAnsi="Cambria" w:cs="Arial"/>
          <w:b/>
          <w:bCs/>
          <w:sz w:val="22"/>
          <w:szCs w:val="22"/>
          <w:u w:val="single"/>
        </w:rPr>
        <w:t>Officers and Senators</w:t>
      </w:r>
    </w:p>
    <w:p w14:paraId="68485D5B" w14:textId="1A9376CB" w:rsidR="00C42BF6" w:rsidRDefault="00C42BF6" w:rsidP="28A677D7">
      <w:pPr>
        <w:pStyle w:val="ListParagraph"/>
        <w:ind w:left="360"/>
        <w:rPr>
          <w:rFonts w:ascii="Cambria" w:eastAsia="Batang" w:hAnsi="Cambria" w:cs="Arial"/>
          <w:b/>
          <w:bCs/>
          <w:sz w:val="22"/>
          <w:szCs w:val="22"/>
          <w:u w:val="single"/>
        </w:rPr>
      </w:pPr>
      <w:r w:rsidRPr="28A677D7">
        <w:rPr>
          <w:rFonts w:ascii="Cambria" w:eastAsia="Batang" w:hAnsi="Cambria" w:cs="Arial"/>
          <w:b/>
          <w:bCs/>
          <w:sz w:val="22"/>
          <w:szCs w:val="22"/>
          <w:u w:val="single"/>
        </w:rPr>
        <w:t>Present:</w:t>
      </w:r>
      <w:r w:rsidR="6A1B1467" w:rsidRPr="28A677D7">
        <w:rPr>
          <w:rFonts w:ascii="Cambria" w:eastAsia="Batang" w:hAnsi="Cambria" w:cs="Arial"/>
          <w:b/>
          <w:bCs/>
          <w:sz w:val="22"/>
          <w:szCs w:val="22"/>
          <w:u w:val="single"/>
        </w:rPr>
        <w:t xml:space="preserve"> </w:t>
      </w:r>
      <w:r w:rsidR="6A1B1467" w:rsidRPr="28A677D7">
        <w:rPr>
          <w:rFonts w:ascii="Cambria" w:eastAsia="Batang" w:hAnsi="Cambria" w:cs="Arial"/>
          <w:sz w:val="22"/>
          <w:szCs w:val="22"/>
        </w:rPr>
        <w:t xml:space="preserve">K. Hill, J. Griggs, R. Roper, L. </w:t>
      </w:r>
      <w:proofErr w:type="spellStart"/>
      <w:r w:rsidR="6A1B1467" w:rsidRPr="28A677D7">
        <w:rPr>
          <w:rFonts w:ascii="Cambria" w:eastAsia="Batang" w:hAnsi="Cambria" w:cs="Arial"/>
          <w:sz w:val="22"/>
          <w:szCs w:val="22"/>
        </w:rPr>
        <w:t>Campbel</w:t>
      </w:r>
      <w:proofErr w:type="spellEnd"/>
      <w:r w:rsidR="6A1B1467" w:rsidRPr="28A677D7">
        <w:rPr>
          <w:rFonts w:ascii="Cambria" w:eastAsia="Batang" w:hAnsi="Cambria" w:cs="Arial"/>
          <w:sz w:val="22"/>
          <w:szCs w:val="22"/>
        </w:rPr>
        <w:t xml:space="preserve">, A. </w:t>
      </w:r>
      <w:proofErr w:type="spellStart"/>
      <w:r w:rsidR="6A1B1467" w:rsidRPr="28A677D7">
        <w:rPr>
          <w:rFonts w:ascii="Cambria" w:eastAsia="Batang" w:hAnsi="Cambria" w:cs="Arial"/>
          <w:sz w:val="22"/>
          <w:szCs w:val="22"/>
        </w:rPr>
        <w:t>Vincej</w:t>
      </w:r>
      <w:proofErr w:type="spellEnd"/>
      <w:r w:rsidR="6A1B1467" w:rsidRPr="28A677D7">
        <w:rPr>
          <w:rFonts w:ascii="Cambria" w:eastAsia="Batang" w:hAnsi="Cambria" w:cs="Arial"/>
          <w:sz w:val="22"/>
          <w:szCs w:val="22"/>
        </w:rPr>
        <w:t>, C. Platts, A. Neff, M. Kunst</w:t>
      </w:r>
    </w:p>
    <w:p w14:paraId="3B3257A8" w14:textId="5AD4D9FE" w:rsidR="00C42BF6" w:rsidRDefault="00C42BF6" w:rsidP="28A677D7">
      <w:pPr>
        <w:pStyle w:val="ListParagraph"/>
        <w:ind w:left="360"/>
        <w:rPr>
          <w:rFonts w:ascii="Cambria" w:eastAsia="Batang" w:hAnsi="Cambria" w:cs="Arial"/>
          <w:b/>
          <w:bCs/>
          <w:sz w:val="22"/>
          <w:szCs w:val="22"/>
          <w:u w:val="single"/>
        </w:rPr>
      </w:pPr>
      <w:r w:rsidRPr="28A677D7">
        <w:rPr>
          <w:rFonts w:ascii="Cambria" w:eastAsia="Batang" w:hAnsi="Cambria" w:cs="Arial"/>
          <w:b/>
          <w:bCs/>
          <w:sz w:val="22"/>
          <w:szCs w:val="22"/>
          <w:u w:val="single"/>
        </w:rPr>
        <w:t>Absent:</w:t>
      </w:r>
      <w:r w:rsidR="55B681A6" w:rsidRPr="28A677D7">
        <w:rPr>
          <w:rFonts w:ascii="Cambria" w:eastAsia="Batang" w:hAnsi="Cambria" w:cs="Arial"/>
          <w:b/>
          <w:bCs/>
          <w:sz w:val="22"/>
          <w:szCs w:val="22"/>
          <w:u w:val="single"/>
        </w:rPr>
        <w:t xml:space="preserve"> </w:t>
      </w:r>
      <w:r w:rsidR="55B681A6" w:rsidRPr="28A677D7">
        <w:rPr>
          <w:rFonts w:ascii="Cambria" w:eastAsia="Batang" w:hAnsi="Cambria" w:cs="Arial"/>
          <w:sz w:val="22"/>
          <w:szCs w:val="22"/>
        </w:rPr>
        <w:t>S. Marquez</w:t>
      </w:r>
    </w:p>
    <w:p w14:paraId="15599B94" w14:textId="0954AF2E" w:rsidR="00C42BF6" w:rsidRDefault="00C42BF6" w:rsidP="28A677D7">
      <w:pPr>
        <w:pStyle w:val="ListParagraph"/>
        <w:ind w:left="360"/>
        <w:rPr>
          <w:rFonts w:ascii="Cambria" w:eastAsia="Batang" w:hAnsi="Cambria" w:cs="Arial"/>
          <w:sz w:val="22"/>
          <w:szCs w:val="22"/>
        </w:rPr>
      </w:pPr>
      <w:r w:rsidRPr="28A677D7">
        <w:rPr>
          <w:rFonts w:ascii="Cambria" w:eastAsia="Batang" w:hAnsi="Cambria" w:cs="Arial"/>
          <w:b/>
          <w:bCs/>
          <w:sz w:val="22"/>
          <w:szCs w:val="22"/>
          <w:u w:val="single"/>
        </w:rPr>
        <w:t>Proxy:</w:t>
      </w:r>
      <w:r w:rsidR="4AADCB85" w:rsidRPr="28A677D7">
        <w:rPr>
          <w:rFonts w:ascii="Cambria" w:eastAsia="Batang" w:hAnsi="Cambria" w:cs="Arial"/>
          <w:b/>
          <w:bCs/>
          <w:sz w:val="22"/>
          <w:szCs w:val="22"/>
          <w:u w:val="single"/>
        </w:rPr>
        <w:t xml:space="preserve"> </w:t>
      </w:r>
      <w:r w:rsidR="4AADCB85" w:rsidRPr="28A677D7">
        <w:rPr>
          <w:rFonts w:ascii="Cambria" w:eastAsia="Batang" w:hAnsi="Cambria" w:cs="Arial"/>
          <w:sz w:val="22"/>
          <w:szCs w:val="22"/>
        </w:rPr>
        <w:t>S. Wilson via A. Neff</w:t>
      </w:r>
    </w:p>
    <w:p w14:paraId="29B2448C" w14:textId="655808B0" w:rsidR="00C42BF6" w:rsidRPr="00C42BF6" w:rsidRDefault="00C42BF6" w:rsidP="28A677D7">
      <w:pPr>
        <w:pStyle w:val="ListParagraph"/>
        <w:ind w:left="360"/>
        <w:rPr>
          <w:rFonts w:ascii="Cambria" w:eastAsia="Batang" w:hAnsi="Cambria" w:cs="Arial"/>
          <w:sz w:val="22"/>
          <w:szCs w:val="22"/>
        </w:rPr>
      </w:pPr>
      <w:r w:rsidRPr="28A677D7">
        <w:rPr>
          <w:rFonts w:ascii="Cambria" w:eastAsia="Batang" w:hAnsi="Cambria" w:cs="Arial"/>
          <w:b/>
          <w:bCs/>
          <w:sz w:val="22"/>
          <w:szCs w:val="22"/>
          <w:u w:val="single"/>
        </w:rPr>
        <w:t>Guests:</w:t>
      </w:r>
      <w:r w:rsidR="60A4AFF6" w:rsidRPr="28A677D7">
        <w:rPr>
          <w:rFonts w:ascii="Cambria" w:eastAsia="Batang" w:hAnsi="Cambria" w:cs="Arial"/>
          <w:sz w:val="22"/>
          <w:szCs w:val="22"/>
          <w:u w:val="single"/>
        </w:rPr>
        <w:t xml:space="preserve"> </w:t>
      </w:r>
      <w:r w:rsidR="60A4AFF6" w:rsidRPr="28A677D7">
        <w:rPr>
          <w:rFonts w:ascii="Cambria" w:eastAsia="Batang" w:hAnsi="Cambria" w:cs="Arial"/>
          <w:sz w:val="22"/>
          <w:szCs w:val="22"/>
        </w:rPr>
        <w:t xml:space="preserve">Daniel </w:t>
      </w:r>
      <w:proofErr w:type="spellStart"/>
      <w:r w:rsidR="60A4AFF6" w:rsidRPr="28A677D7">
        <w:rPr>
          <w:rFonts w:ascii="Cambria" w:eastAsia="Batang" w:hAnsi="Cambria" w:cs="Arial"/>
          <w:sz w:val="22"/>
          <w:szCs w:val="22"/>
        </w:rPr>
        <w:t>Miramontez</w:t>
      </w:r>
      <w:proofErr w:type="spellEnd"/>
    </w:p>
    <w:p w14:paraId="36FC8926" w14:textId="77777777" w:rsidR="00C42BF6" w:rsidRPr="00D204B4" w:rsidRDefault="00C42BF6" w:rsidP="00C42BF6">
      <w:pPr>
        <w:rPr>
          <w:rFonts w:ascii="Cambria" w:eastAsia="Batang" w:hAnsi="Cambria" w:cs="Arial"/>
          <w:b/>
          <w:szCs w:val="20"/>
        </w:rPr>
      </w:pPr>
    </w:p>
    <w:p w14:paraId="11264BED" w14:textId="77777777" w:rsidR="00C42BF6" w:rsidRDefault="00C42BF6" w:rsidP="00C42BF6">
      <w:pPr>
        <w:pStyle w:val="ListParagraph"/>
        <w:ind w:left="360"/>
        <w:rPr>
          <w:rFonts w:ascii="Cambria" w:eastAsia="Batang" w:hAnsi="Cambria" w:cs="Arial"/>
          <w:b/>
          <w:sz w:val="22"/>
          <w:szCs w:val="20"/>
          <w:u w:val="single"/>
        </w:rPr>
      </w:pPr>
      <w:r w:rsidRPr="28A677D7">
        <w:rPr>
          <w:rFonts w:ascii="Cambria" w:eastAsia="Batang" w:hAnsi="Cambria" w:cs="Arial"/>
          <w:b/>
          <w:bCs/>
          <w:sz w:val="22"/>
          <w:szCs w:val="22"/>
          <w:u w:val="single"/>
        </w:rPr>
        <w:t>Vacancies</w:t>
      </w:r>
    </w:p>
    <w:p w14:paraId="7F24FA0C" w14:textId="77777777" w:rsidR="00C42BF6" w:rsidRPr="001A08D6" w:rsidRDefault="00C42BF6" w:rsidP="00C42BF6">
      <w:pPr>
        <w:pStyle w:val="ListParagraph"/>
        <w:ind w:left="360"/>
        <w:rPr>
          <w:rFonts w:ascii="Cambria" w:eastAsia="Batang" w:hAnsi="Cambria" w:cs="Arial"/>
          <w:b/>
          <w:sz w:val="20"/>
          <w:szCs w:val="20"/>
        </w:rPr>
      </w:pPr>
    </w:p>
    <w:p w14:paraId="2060330F" w14:textId="77777777" w:rsidR="00375DED" w:rsidRPr="00375DED" w:rsidRDefault="00C42BF6" w:rsidP="00375DED">
      <w:pPr>
        <w:pStyle w:val="ListParagraph"/>
        <w:numPr>
          <w:ilvl w:val="0"/>
          <w:numId w:val="21"/>
        </w:numPr>
        <w:rPr>
          <w:rFonts w:ascii="Cambria" w:eastAsia="Batang" w:hAnsi="Cambria" w:cs="Arial"/>
          <w:b/>
          <w:sz w:val="22"/>
          <w:szCs w:val="22"/>
          <w:u w:val="single"/>
        </w:rPr>
      </w:pPr>
      <w:r w:rsidRPr="00C437F6">
        <w:rPr>
          <w:rFonts w:ascii="Cambria" w:hAnsi="Cambria" w:cs="Arial"/>
          <w:b/>
          <w:sz w:val="22"/>
          <w:szCs w:val="22"/>
          <w:u w:val="single"/>
        </w:rPr>
        <w:t>Call to Order</w:t>
      </w:r>
    </w:p>
    <w:p w14:paraId="134F0B20" w14:textId="0C117A3A" w:rsidR="00C42BF6" w:rsidRDefault="00C42BF6" w:rsidP="28A677D7">
      <w:pPr>
        <w:pStyle w:val="ListParagraph"/>
        <w:numPr>
          <w:ilvl w:val="1"/>
          <w:numId w:val="21"/>
        </w:numPr>
        <w:rPr>
          <w:rFonts w:ascii="Cambria" w:eastAsia="Batang" w:hAnsi="Cambria" w:cs="Arial"/>
          <w:b/>
          <w:bCs/>
          <w:sz w:val="22"/>
          <w:szCs w:val="22"/>
          <w:u w:val="single"/>
        </w:rPr>
      </w:pPr>
      <w:r w:rsidRPr="28A677D7">
        <w:rPr>
          <w:rFonts w:ascii="Cambria" w:eastAsia="Batang" w:hAnsi="Cambria" w:cs="Arial"/>
          <w:sz w:val="22"/>
          <w:szCs w:val="22"/>
        </w:rPr>
        <w:t xml:space="preserve">Meeting </w:t>
      </w:r>
      <w:r w:rsidR="0DF4D074" w:rsidRPr="28A677D7">
        <w:rPr>
          <w:rFonts w:ascii="Cambria" w:eastAsia="Batang" w:hAnsi="Cambria" w:cs="Arial"/>
          <w:sz w:val="22"/>
          <w:szCs w:val="22"/>
        </w:rPr>
        <w:t>called to order at 1:04PM</w:t>
      </w:r>
    </w:p>
    <w:p w14:paraId="11B4AEA2" w14:textId="77777777" w:rsidR="00C42BF6" w:rsidRPr="00C437F6" w:rsidRDefault="00C42BF6" w:rsidP="00C42BF6">
      <w:pPr>
        <w:pStyle w:val="ListParagraph"/>
        <w:tabs>
          <w:tab w:val="num" w:pos="720"/>
        </w:tabs>
        <w:ind w:left="1080"/>
        <w:rPr>
          <w:rFonts w:ascii="Cambria" w:eastAsia="Batang" w:hAnsi="Cambria" w:cs="Arial"/>
          <w:b/>
          <w:sz w:val="22"/>
          <w:szCs w:val="22"/>
          <w:u w:val="single"/>
        </w:rPr>
      </w:pPr>
    </w:p>
    <w:p w14:paraId="5B9C27C9" w14:textId="77777777" w:rsidR="00C42BF6" w:rsidRPr="00C437F6" w:rsidRDefault="00C42BF6" w:rsidP="00C42BF6">
      <w:pPr>
        <w:pStyle w:val="ListParagraph"/>
        <w:numPr>
          <w:ilvl w:val="0"/>
          <w:numId w:val="21"/>
        </w:numPr>
        <w:rPr>
          <w:rFonts w:ascii="Cambria" w:eastAsia="Batang" w:hAnsi="Cambria" w:cs="Arial"/>
          <w:b/>
          <w:sz w:val="22"/>
          <w:szCs w:val="22"/>
          <w:u w:val="single"/>
        </w:rPr>
      </w:pPr>
      <w:r w:rsidRPr="28A677D7">
        <w:rPr>
          <w:rFonts w:ascii="Cambria" w:hAnsi="Cambria" w:cs="Arial"/>
          <w:b/>
          <w:bCs/>
          <w:sz w:val="22"/>
          <w:szCs w:val="22"/>
          <w:u w:val="single"/>
        </w:rPr>
        <w:t>Approval of Agenda and Minutes</w:t>
      </w:r>
    </w:p>
    <w:p w14:paraId="00EF9BD5" w14:textId="646A40D2" w:rsidR="00C42BF6" w:rsidRPr="00D204B4" w:rsidRDefault="19485B5D" w:rsidP="28A677D7">
      <w:pPr>
        <w:pStyle w:val="ListParagraph"/>
        <w:numPr>
          <w:ilvl w:val="1"/>
          <w:numId w:val="21"/>
        </w:numPr>
        <w:rPr>
          <w:rFonts w:ascii="Cambria" w:eastAsia="Cambria" w:hAnsi="Cambria" w:cs="Cambria"/>
          <w:color w:val="000000" w:themeColor="text1"/>
          <w:sz w:val="22"/>
          <w:szCs w:val="22"/>
        </w:rPr>
      </w:pPr>
      <w:r w:rsidRPr="28A677D7">
        <w:rPr>
          <w:rFonts w:ascii="Cambria" w:eastAsia="Cambria" w:hAnsi="Cambria" w:cs="Cambria"/>
          <w:color w:val="000000" w:themeColor="text1"/>
          <w:sz w:val="22"/>
          <w:szCs w:val="22"/>
        </w:rPr>
        <w:t>Minutes of Feb. 7</w:t>
      </w:r>
      <w:r w:rsidRPr="28A677D7">
        <w:rPr>
          <w:rFonts w:ascii="Cambria" w:eastAsia="Cambria" w:hAnsi="Cambria" w:cs="Cambria"/>
          <w:color w:val="000000" w:themeColor="text1"/>
          <w:sz w:val="22"/>
          <w:szCs w:val="22"/>
          <w:vertAlign w:val="superscript"/>
        </w:rPr>
        <w:t>th</w:t>
      </w:r>
      <w:r w:rsidRPr="28A677D7">
        <w:rPr>
          <w:rFonts w:ascii="Cambria" w:eastAsia="Cambria" w:hAnsi="Cambria" w:cs="Cambria"/>
          <w:color w:val="000000" w:themeColor="text1"/>
          <w:sz w:val="22"/>
          <w:szCs w:val="22"/>
        </w:rPr>
        <w:t xml:space="preserve">, </w:t>
      </w:r>
      <w:proofErr w:type="gramStart"/>
      <w:r w:rsidRPr="28A677D7">
        <w:rPr>
          <w:rFonts w:ascii="Cambria" w:eastAsia="Cambria" w:hAnsi="Cambria" w:cs="Cambria"/>
          <w:color w:val="000000" w:themeColor="text1"/>
          <w:sz w:val="22"/>
          <w:szCs w:val="22"/>
        </w:rPr>
        <w:t>2023</w:t>
      </w:r>
      <w:proofErr w:type="gramEnd"/>
      <w:r w:rsidRPr="28A677D7">
        <w:rPr>
          <w:rFonts w:ascii="Cambria" w:eastAsia="Cambria" w:hAnsi="Cambria" w:cs="Cambria"/>
          <w:color w:val="000000" w:themeColor="text1"/>
          <w:sz w:val="22"/>
          <w:szCs w:val="22"/>
        </w:rPr>
        <w:t xml:space="preserve"> approved</w:t>
      </w:r>
    </w:p>
    <w:p w14:paraId="2A755B4B" w14:textId="732034C5" w:rsidR="00C42BF6" w:rsidRPr="00D204B4" w:rsidRDefault="19485B5D" w:rsidP="28A677D7">
      <w:pPr>
        <w:pStyle w:val="ListParagraph"/>
        <w:numPr>
          <w:ilvl w:val="1"/>
          <w:numId w:val="21"/>
        </w:numPr>
      </w:pPr>
      <w:r w:rsidRPr="28A677D7">
        <w:rPr>
          <w:rFonts w:ascii="Cambria" w:eastAsia="Cambria" w:hAnsi="Cambria" w:cs="Cambria"/>
          <w:color w:val="000000" w:themeColor="text1"/>
          <w:sz w:val="22"/>
          <w:szCs w:val="22"/>
        </w:rPr>
        <w:t>Minutes of Mar. 7</w:t>
      </w:r>
      <w:r w:rsidRPr="28A677D7">
        <w:rPr>
          <w:rFonts w:ascii="Cambria" w:eastAsia="Cambria" w:hAnsi="Cambria" w:cs="Cambria"/>
          <w:color w:val="000000" w:themeColor="text1"/>
          <w:sz w:val="22"/>
          <w:szCs w:val="22"/>
          <w:vertAlign w:val="superscript"/>
        </w:rPr>
        <w:t>th</w:t>
      </w:r>
      <w:r w:rsidRPr="28A677D7">
        <w:rPr>
          <w:rFonts w:ascii="Cambria" w:eastAsia="Cambria" w:hAnsi="Cambria" w:cs="Cambria"/>
          <w:color w:val="000000" w:themeColor="text1"/>
          <w:sz w:val="22"/>
          <w:szCs w:val="22"/>
        </w:rPr>
        <w:t xml:space="preserve">, </w:t>
      </w:r>
      <w:proofErr w:type="gramStart"/>
      <w:r w:rsidRPr="28A677D7">
        <w:rPr>
          <w:rFonts w:ascii="Cambria" w:eastAsia="Cambria" w:hAnsi="Cambria" w:cs="Cambria"/>
          <w:color w:val="000000" w:themeColor="text1"/>
          <w:sz w:val="22"/>
          <w:szCs w:val="22"/>
        </w:rPr>
        <w:t>2023</w:t>
      </w:r>
      <w:proofErr w:type="gramEnd"/>
      <w:r w:rsidRPr="28A677D7">
        <w:rPr>
          <w:rFonts w:ascii="Cambria" w:eastAsia="Cambria" w:hAnsi="Cambria" w:cs="Cambria"/>
          <w:color w:val="000000" w:themeColor="text1"/>
          <w:sz w:val="22"/>
          <w:szCs w:val="22"/>
        </w:rPr>
        <w:t xml:space="preserve"> approved</w:t>
      </w:r>
      <w:r w:rsidR="00C42BF6">
        <w:br/>
      </w:r>
    </w:p>
    <w:p w14:paraId="6CDE6937" w14:textId="0C0F1BC7" w:rsidR="00375DED" w:rsidRDefault="00C42BF6" w:rsidP="28A677D7">
      <w:pPr>
        <w:pStyle w:val="ListParagraph"/>
        <w:numPr>
          <w:ilvl w:val="0"/>
          <w:numId w:val="21"/>
        </w:numPr>
        <w:rPr>
          <w:rFonts w:ascii="Cambria" w:hAnsi="Cambria" w:cs="Arial"/>
          <w:b/>
          <w:bCs/>
          <w:sz w:val="22"/>
          <w:szCs w:val="22"/>
          <w:u w:val="single"/>
        </w:rPr>
      </w:pPr>
      <w:r w:rsidRPr="28A677D7">
        <w:rPr>
          <w:rFonts w:ascii="Cambria" w:hAnsi="Cambria" w:cs="Arial"/>
          <w:b/>
          <w:bCs/>
          <w:sz w:val="22"/>
          <w:szCs w:val="22"/>
          <w:u w:val="single"/>
        </w:rPr>
        <w:t xml:space="preserve">Additional Items/Comments Related to Agenda/Committee Reports: </w:t>
      </w:r>
      <w:r>
        <w:br/>
      </w:r>
    </w:p>
    <w:p w14:paraId="061E855B" w14:textId="77777777" w:rsidR="00A36CB7" w:rsidRDefault="00C42BF6" w:rsidP="00C42BF6">
      <w:pPr>
        <w:pStyle w:val="ListParagraph"/>
        <w:numPr>
          <w:ilvl w:val="0"/>
          <w:numId w:val="21"/>
        </w:numPr>
        <w:rPr>
          <w:rFonts w:ascii="Cambria" w:hAnsi="Cambria" w:cs="Arial"/>
          <w:b/>
          <w:sz w:val="22"/>
          <w:szCs w:val="22"/>
          <w:u w:val="single"/>
        </w:rPr>
      </w:pPr>
      <w:r>
        <w:rPr>
          <w:rFonts w:ascii="Cambria" w:hAnsi="Cambria" w:cs="Arial"/>
          <w:b/>
          <w:sz w:val="22"/>
          <w:szCs w:val="22"/>
          <w:u w:val="single"/>
        </w:rPr>
        <w:t>Old</w:t>
      </w:r>
      <w:r w:rsidRPr="00C437F6">
        <w:rPr>
          <w:rFonts w:ascii="Cambria" w:hAnsi="Cambria" w:cs="Arial"/>
          <w:b/>
          <w:sz w:val="22"/>
          <w:szCs w:val="22"/>
          <w:u w:val="single"/>
        </w:rPr>
        <w:t xml:space="preserve"> Business:</w:t>
      </w:r>
      <w:r w:rsidR="00A36CB7">
        <w:rPr>
          <w:rFonts w:ascii="Cambria" w:hAnsi="Cambria" w:cs="Arial"/>
          <w:b/>
          <w:sz w:val="22"/>
          <w:szCs w:val="22"/>
          <w:u w:val="single"/>
        </w:rPr>
        <w:br/>
      </w:r>
    </w:p>
    <w:tbl>
      <w:tblPr>
        <w:tblStyle w:val="TableGrid"/>
        <w:tblW w:w="0" w:type="auto"/>
        <w:tblInd w:w="1080" w:type="dxa"/>
        <w:tblLook w:val="04A0" w:firstRow="1" w:lastRow="0" w:firstColumn="1" w:lastColumn="0" w:noHBand="0" w:noVBand="1"/>
      </w:tblPr>
      <w:tblGrid>
        <w:gridCol w:w="535"/>
        <w:gridCol w:w="9175"/>
      </w:tblGrid>
      <w:tr w:rsidR="00A36CB7" w14:paraId="4AAEFA24" w14:textId="77777777" w:rsidTr="28A677D7">
        <w:tc>
          <w:tcPr>
            <w:tcW w:w="535" w:type="dxa"/>
          </w:tcPr>
          <w:p w14:paraId="5BEE9F84"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w:t>
            </w:r>
          </w:p>
        </w:tc>
        <w:tc>
          <w:tcPr>
            <w:tcW w:w="9175" w:type="dxa"/>
          </w:tcPr>
          <w:p w14:paraId="6C6A7247" w14:textId="77777777" w:rsidR="00A36CB7" w:rsidRPr="00A36CB7" w:rsidRDefault="00A36CB7" w:rsidP="00AA37AF">
            <w:pPr>
              <w:pStyle w:val="ListParagraph"/>
              <w:ind w:left="0"/>
              <w:rPr>
                <w:rFonts w:ascii="Cambria" w:hAnsi="Cambria" w:cs="Arial"/>
                <w:sz w:val="22"/>
                <w:szCs w:val="22"/>
              </w:rPr>
            </w:pPr>
          </w:p>
        </w:tc>
      </w:tr>
      <w:tr w:rsidR="00A36CB7" w14:paraId="7E4287A0" w14:textId="77777777" w:rsidTr="28A677D7">
        <w:tc>
          <w:tcPr>
            <w:tcW w:w="535" w:type="dxa"/>
          </w:tcPr>
          <w:p w14:paraId="35BF03BB"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1</w:t>
            </w:r>
          </w:p>
        </w:tc>
        <w:tc>
          <w:tcPr>
            <w:tcW w:w="9175" w:type="dxa"/>
          </w:tcPr>
          <w:p w14:paraId="7BFEEFCD" w14:textId="70F4C06B" w:rsidR="00A36CB7" w:rsidRPr="00A36CB7" w:rsidRDefault="2CEACBE1" w:rsidP="00AA37AF">
            <w:pPr>
              <w:pStyle w:val="ListParagraph"/>
              <w:ind w:left="0"/>
              <w:rPr>
                <w:rFonts w:ascii="Cambria" w:hAnsi="Cambria" w:cs="Arial"/>
                <w:sz w:val="22"/>
                <w:szCs w:val="22"/>
              </w:rPr>
            </w:pPr>
            <w:r w:rsidRPr="28A677D7">
              <w:rPr>
                <w:rFonts w:ascii="Cambria" w:hAnsi="Cambria" w:cs="Arial"/>
                <w:sz w:val="22"/>
                <w:szCs w:val="22"/>
              </w:rPr>
              <w:t>Equity Committee Update: No update</w:t>
            </w:r>
          </w:p>
        </w:tc>
      </w:tr>
      <w:tr w:rsidR="00A36CB7" w14:paraId="42607CCB" w14:textId="77777777" w:rsidTr="28A677D7">
        <w:tc>
          <w:tcPr>
            <w:tcW w:w="535" w:type="dxa"/>
          </w:tcPr>
          <w:p w14:paraId="595A0494"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2</w:t>
            </w:r>
          </w:p>
        </w:tc>
        <w:tc>
          <w:tcPr>
            <w:tcW w:w="9175" w:type="dxa"/>
          </w:tcPr>
          <w:p w14:paraId="2FC8E1F2" w14:textId="2FF35112" w:rsidR="00A36CB7" w:rsidRPr="00A36CB7" w:rsidRDefault="1365F71B" w:rsidP="28A677D7">
            <w:pPr>
              <w:rPr>
                <w:rFonts w:ascii="Cambria" w:eastAsia="Cambria" w:hAnsi="Cambria" w:cs="Cambria"/>
                <w:color w:val="000000" w:themeColor="text1"/>
              </w:rPr>
            </w:pPr>
            <w:r w:rsidRPr="28A677D7">
              <w:rPr>
                <w:rFonts w:ascii="Cambria" w:eastAsia="Cambria" w:hAnsi="Cambria" w:cs="Cambria"/>
                <w:color w:val="000000" w:themeColor="text1"/>
              </w:rPr>
              <w:t>Bylaws Committee Update</w:t>
            </w:r>
          </w:p>
          <w:p w14:paraId="6D6E7A8E" w14:textId="46160A3F" w:rsidR="00A36CB7" w:rsidRPr="00A36CB7" w:rsidRDefault="1365F71B" w:rsidP="28A677D7">
            <w:pPr>
              <w:rPr>
                <w:rFonts w:eastAsia="Calibri"/>
                <w:color w:val="000000" w:themeColor="text1"/>
              </w:rPr>
            </w:pPr>
            <w:r w:rsidRPr="28A677D7">
              <w:rPr>
                <w:rFonts w:eastAsia="Calibri"/>
                <w:color w:val="000000" w:themeColor="text1"/>
                <w:highlight w:val="yellow"/>
              </w:rPr>
              <w:t>Kunst will reach out to the Bylaws committee and work to set up a meeting to regroup.</w:t>
            </w:r>
          </w:p>
        </w:tc>
      </w:tr>
      <w:tr w:rsidR="00A36CB7" w14:paraId="5756CE13" w14:textId="77777777" w:rsidTr="28A677D7">
        <w:tc>
          <w:tcPr>
            <w:tcW w:w="535" w:type="dxa"/>
          </w:tcPr>
          <w:p w14:paraId="0AA03E1B"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3</w:t>
            </w:r>
          </w:p>
        </w:tc>
        <w:tc>
          <w:tcPr>
            <w:tcW w:w="9175" w:type="dxa"/>
          </w:tcPr>
          <w:p w14:paraId="407B5ACA" w14:textId="77777777" w:rsidR="00A36CB7" w:rsidRPr="00A36CB7" w:rsidRDefault="00A36CB7" w:rsidP="00AA37AF">
            <w:pPr>
              <w:pStyle w:val="ListParagraph"/>
              <w:ind w:left="0"/>
              <w:rPr>
                <w:rFonts w:ascii="Cambria" w:hAnsi="Cambria" w:cs="Arial"/>
                <w:sz w:val="22"/>
                <w:szCs w:val="22"/>
              </w:rPr>
            </w:pPr>
          </w:p>
        </w:tc>
      </w:tr>
    </w:tbl>
    <w:p w14:paraId="6BD9FB38" w14:textId="77777777" w:rsidR="00A36CB7" w:rsidRDefault="00A36CB7" w:rsidP="00A36CB7">
      <w:pPr>
        <w:pStyle w:val="ListParagraph"/>
        <w:ind w:left="1080"/>
        <w:rPr>
          <w:rFonts w:ascii="Cambria" w:hAnsi="Cambria" w:cs="Arial"/>
          <w:b/>
          <w:sz w:val="22"/>
          <w:szCs w:val="22"/>
          <w:u w:val="single"/>
        </w:rPr>
      </w:pPr>
    </w:p>
    <w:p w14:paraId="3D8CC2F9" w14:textId="77777777" w:rsidR="00A36CB7" w:rsidRDefault="00A36CB7" w:rsidP="00C42BF6">
      <w:pPr>
        <w:pStyle w:val="ListParagraph"/>
        <w:numPr>
          <w:ilvl w:val="0"/>
          <w:numId w:val="21"/>
        </w:numPr>
        <w:rPr>
          <w:rFonts w:ascii="Cambria" w:hAnsi="Cambria" w:cs="Arial"/>
          <w:b/>
          <w:sz w:val="22"/>
          <w:szCs w:val="22"/>
          <w:u w:val="single"/>
        </w:rPr>
      </w:pPr>
      <w:r>
        <w:rPr>
          <w:rFonts w:ascii="Cambria" w:hAnsi="Cambria" w:cs="Arial"/>
          <w:b/>
          <w:sz w:val="22"/>
          <w:szCs w:val="22"/>
          <w:u w:val="single"/>
        </w:rPr>
        <w:t>New Business</w:t>
      </w:r>
      <w:r>
        <w:rPr>
          <w:rFonts w:ascii="Cambria" w:hAnsi="Cambria" w:cs="Arial"/>
          <w:b/>
          <w:sz w:val="22"/>
          <w:szCs w:val="22"/>
          <w:u w:val="single"/>
        </w:rPr>
        <w:br/>
      </w:r>
    </w:p>
    <w:tbl>
      <w:tblPr>
        <w:tblStyle w:val="TableGrid"/>
        <w:tblW w:w="0" w:type="auto"/>
        <w:tblInd w:w="1080" w:type="dxa"/>
        <w:tblLook w:val="04A0" w:firstRow="1" w:lastRow="0" w:firstColumn="1" w:lastColumn="0" w:noHBand="0" w:noVBand="1"/>
      </w:tblPr>
      <w:tblGrid>
        <w:gridCol w:w="535"/>
        <w:gridCol w:w="9175"/>
      </w:tblGrid>
      <w:tr w:rsidR="00A36CB7" w14:paraId="73342892" w14:textId="77777777" w:rsidTr="28A677D7">
        <w:tc>
          <w:tcPr>
            <w:tcW w:w="535" w:type="dxa"/>
          </w:tcPr>
          <w:p w14:paraId="5C209C0D" w14:textId="302C423A" w:rsidR="00A36CB7" w:rsidRDefault="63B93970" w:rsidP="28A677D7">
            <w:pPr>
              <w:pStyle w:val="ListParagraph"/>
              <w:ind w:left="0"/>
            </w:pPr>
            <w:r w:rsidRPr="28A677D7">
              <w:rPr>
                <w:rFonts w:ascii="Cambria" w:hAnsi="Cambria" w:cs="Arial"/>
                <w:b/>
                <w:bCs/>
                <w:sz w:val="22"/>
                <w:szCs w:val="22"/>
                <w:u w:val="single"/>
              </w:rPr>
              <w:t>1</w:t>
            </w:r>
          </w:p>
        </w:tc>
        <w:tc>
          <w:tcPr>
            <w:tcW w:w="9175" w:type="dxa"/>
          </w:tcPr>
          <w:p w14:paraId="1B737B79" w14:textId="5362F498" w:rsidR="00A36CB7" w:rsidRPr="00A36CB7" w:rsidRDefault="02511127" w:rsidP="28A677D7">
            <w:pPr>
              <w:rPr>
                <w:rFonts w:ascii="Cambria" w:eastAsia="Cambria" w:hAnsi="Cambria" w:cs="Cambria"/>
                <w:color w:val="000000" w:themeColor="text1"/>
              </w:rPr>
            </w:pPr>
            <w:r w:rsidRPr="28A677D7">
              <w:rPr>
                <w:rFonts w:ascii="Cambria" w:eastAsia="Cambria" w:hAnsi="Cambria" w:cs="Cambria"/>
                <w:color w:val="000000" w:themeColor="text1"/>
              </w:rPr>
              <w:t>Exec Body Reports</w:t>
            </w:r>
          </w:p>
          <w:p w14:paraId="499B6165" w14:textId="72A1BAAF" w:rsidR="00A36CB7" w:rsidRPr="00A36CB7" w:rsidRDefault="02511127" w:rsidP="28A677D7">
            <w:pPr>
              <w:rPr>
                <w:rFonts w:ascii="Cambria" w:eastAsia="Cambria" w:hAnsi="Cambria" w:cs="Cambria"/>
                <w:color w:val="000000" w:themeColor="text1"/>
              </w:rPr>
            </w:pPr>
            <w:r w:rsidRPr="28A677D7">
              <w:rPr>
                <w:rFonts w:ascii="Cambria" w:eastAsia="Cambria" w:hAnsi="Cambria" w:cs="Cambria"/>
                <w:color w:val="000000" w:themeColor="text1"/>
              </w:rPr>
              <w:t xml:space="preserve">Hill discussed </w:t>
            </w:r>
            <w:proofErr w:type="gramStart"/>
            <w:r w:rsidRPr="28A677D7">
              <w:rPr>
                <w:rFonts w:ascii="Cambria" w:eastAsia="Cambria" w:hAnsi="Cambria" w:cs="Cambria"/>
                <w:color w:val="000000" w:themeColor="text1"/>
              </w:rPr>
              <w:t>need</w:t>
            </w:r>
            <w:proofErr w:type="gramEnd"/>
            <w:r w:rsidRPr="28A677D7">
              <w:rPr>
                <w:rFonts w:ascii="Cambria" w:eastAsia="Cambria" w:hAnsi="Cambria" w:cs="Cambria"/>
                <w:color w:val="000000" w:themeColor="text1"/>
              </w:rPr>
              <w:t xml:space="preserve"> for Classified Senate to provide their voice so he could share more than his own personal observations based upon his experience.  He also shared he will be asking for Senators to get comp. time for Senate </w:t>
            </w:r>
            <w:proofErr w:type="gramStart"/>
            <w:r w:rsidRPr="28A677D7">
              <w:rPr>
                <w:rFonts w:ascii="Cambria" w:eastAsia="Cambria" w:hAnsi="Cambria" w:cs="Cambria"/>
                <w:color w:val="000000" w:themeColor="text1"/>
              </w:rPr>
              <w:t>work</w:t>
            </w:r>
            <w:proofErr w:type="gramEnd"/>
          </w:p>
          <w:p w14:paraId="6A0F9781" w14:textId="35AF5C27" w:rsidR="00A36CB7" w:rsidRPr="00A36CB7" w:rsidRDefault="00A36CB7" w:rsidP="00AA37AF">
            <w:pPr>
              <w:pStyle w:val="ListParagraph"/>
              <w:ind w:left="0"/>
              <w:rPr>
                <w:rFonts w:ascii="Cambria" w:hAnsi="Cambria" w:cs="Arial"/>
                <w:sz w:val="22"/>
                <w:szCs w:val="22"/>
              </w:rPr>
            </w:pPr>
          </w:p>
        </w:tc>
      </w:tr>
      <w:tr w:rsidR="00A36CB7" w14:paraId="7BF8DF65" w14:textId="77777777" w:rsidTr="28A677D7">
        <w:tc>
          <w:tcPr>
            <w:tcW w:w="535" w:type="dxa"/>
          </w:tcPr>
          <w:p w14:paraId="33055AC8" w14:textId="05C1C82A" w:rsidR="00A36CB7" w:rsidRDefault="7949DE45" w:rsidP="28A677D7">
            <w:pPr>
              <w:pStyle w:val="ListParagraph"/>
              <w:ind w:left="0"/>
            </w:pPr>
            <w:r w:rsidRPr="28A677D7">
              <w:rPr>
                <w:rFonts w:ascii="Cambria" w:hAnsi="Cambria" w:cs="Arial"/>
                <w:b/>
                <w:bCs/>
                <w:sz w:val="22"/>
                <w:szCs w:val="22"/>
                <w:u w:val="single"/>
              </w:rPr>
              <w:t>2</w:t>
            </w:r>
          </w:p>
        </w:tc>
        <w:tc>
          <w:tcPr>
            <w:tcW w:w="9175" w:type="dxa"/>
          </w:tcPr>
          <w:p w14:paraId="6BC70B6A" w14:textId="2B750C21" w:rsidR="00A36CB7" w:rsidRPr="00A36CB7" w:rsidRDefault="3497B6A4" w:rsidP="28A677D7">
            <w:r w:rsidRPr="28A677D7">
              <w:rPr>
                <w:rFonts w:ascii="Cambria" w:eastAsia="Cambria" w:hAnsi="Cambria" w:cs="Cambria"/>
                <w:color w:val="000000" w:themeColor="text1"/>
              </w:rPr>
              <w:t>Senator Reports</w:t>
            </w:r>
            <w:r w:rsidR="00A36CB7">
              <w:br/>
            </w:r>
            <w:proofErr w:type="spellStart"/>
            <w:r w:rsidRPr="28A677D7">
              <w:rPr>
                <w:rFonts w:ascii="Cambria" w:eastAsia="Cambria" w:hAnsi="Cambria" w:cs="Cambria"/>
                <w:color w:val="000000" w:themeColor="text1"/>
              </w:rPr>
              <w:t>Vincej</w:t>
            </w:r>
            <w:proofErr w:type="spellEnd"/>
            <w:r w:rsidRPr="28A677D7">
              <w:rPr>
                <w:rFonts w:ascii="Cambria" w:eastAsia="Cambria" w:hAnsi="Cambria" w:cs="Cambria"/>
                <w:color w:val="000000" w:themeColor="text1"/>
              </w:rPr>
              <w:t xml:space="preserve"> reported that some staff are concerned about the lack of cash options in the cafeteria.  It was shared that there is a cash option, but it is not obvious, however apparently this requires creating an account, which has led to people losing money, and having to go to 3</w:t>
            </w:r>
            <w:r w:rsidRPr="28A677D7">
              <w:rPr>
                <w:rFonts w:ascii="Cambria" w:eastAsia="Cambria" w:hAnsi="Cambria" w:cs="Cambria"/>
                <w:color w:val="000000" w:themeColor="text1"/>
                <w:vertAlign w:val="superscript"/>
              </w:rPr>
              <w:t>rd</w:t>
            </w:r>
            <w:r w:rsidRPr="28A677D7">
              <w:rPr>
                <w:rFonts w:ascii="Cambria" w:eastAsia="Cambria" w:hAnsi="Cambria" w:cs="Cambria"/>
                <w:color w:val="000000" w:themeColor="text1"/>
              </w:rPr>
              <w:t xml:space="preserve"> parties for refunds.</w:t>
            </w:r>
          </w:p>
          <w:p w14:paraId="6F787A4D" w14:textId="4BCFD169" w:rsidR="00A36CB7" w:rsidRPr="00A36CB7" w:rsidRDefault="00A36CB7" w:rsidP="00AA37AF">
            <w:pPr>
              <w:pStyle w:val="ListParagraph"/>
              <w:ind w:left="0"/>
              <w:rPr>
                <w:rFonts w:ascii="Cambria" w:hAnsi="Cambria" w:cs="Arial"/>
                <w:sz w:val="22"/>
                <w:szCs w:val="22"/>
              </w:rPr>
            </w:pPr>
          </w:p>
        </w:tc>
      </w:tr>
      <w:tr w:rsidR="00A36CB7" w14:paraId="2D84DCDA" w14:textId="77777777" w:rsidTr="28A677D7">
        <w:tc>
          <w:tcPr>
            <w:tcW w:w="535" w:type="dxa"/>
          </w:tcPr>
          <w:p w14:paraId="159F169C" w14:textId="3D8194D9" w:rsidR="00A36CB7" w:rsidRDefault="0408F573" w:rsidP="28A677D7">
            <w:pPr>
              <w:pStyle w:val="ListParagraph"/>
              <w:ind w:left="0"/>
              <w:rPr>
                <w:rFonts w:ascii="Cambria" w:hAnsi="Cambria" w:cs="Arial"/>
                <w:b/>
                <w:bCs/>
                <w:sz w:val="22"/>
                <w:szCs w:val="22"/>
                <w:u w:val="single"/>
              </w:rPr>
            </w:pPr>
            <w:r w:rsidRPr="28A677D7">
              <w:rPr>
                <w:rFonts w:ascii="Cambria" w:hAnsi="Cambria" w:cs="Arial"/>
                <w:b/>
                <w:bCs/>
                <w:sz w:val="22"/>
                <w:szCs w:val="22"/>
                <w:u w:val="single"/>
              </w:rPr>
              <w:t>3</w:t>
            </w:r>
          </w:p>
        </w:tc>
        <w:tc>
          <w:tcPr>
            <w:tcW w:w="9175" w:type="dxa"/>
          </w:tcPr>
          <w:p w14:paraId="48B3E6B4" w14:textId="0ED691A7" w:rsidR="00A36CB7" w:rsidRPr="00A36CB7" w:rsidRDefault="4C28780A" w:rsidP="28A677D7">
            <w:pPr>
              <w:rPr>
                <w:rFonts w:ascii="Cambria" w:eastAsia="Cambria" w:hAnsi="Cambria" w:cs="Cambria"/>
                <w:color w:val="000000" w:themeColor="text1"/>
              </w:rPr>
            </w:pPr>
            <w:r w:rsidRPr="28A677D7">
              <w:rPr>
                <w:rFonts w:ascii="Cambria" w:eastAsia="Cambria" w:hAnsi="Cambria" w:cs="Cambria"/>
                <w:color w:val="000000" w:themeColor="text1"/>
              </w:rPr>
              <w:t>Fun Committee Update</w:t>
            </w:r>
          </w:p>
          <w:p w14:paraId="1527C632" w14:textId="3961D624" w:rsidR="00A36CB7" w:rsidRPr="00A36CB7" w:rsidRDefault="4C28780A" w:rsidP="28A677D7">
            <w:pPr>
              <w:spacing w:line="257" w:lineRule="auto"/>
              <w:rPr>
                <w:rFonts w:eastAsia="Calibri"/>
                <w:color w:val="000000" w:themeColor="text1"/>
              </w:rPr>
            </w:pPr>
            <w:r w:rsidRPr="28A677D7">
              <w:rPr>
                <w:rFonts w:ascii="Cambria" w:eastAsia="Cambria" w:hAnsi="Cambria" w:cs="Cambria"/>
                <w:color w:val="000000" w:themeColor="text1"/>
              </w:rPr>
              <w:t>Neff shared that the “Miramar Mindset” shirts will be launched April 3</w:t>
            </w:r>
            <w:r w:rsidRPr="28A677D7">
              <w:rPr>
                <w:rFonts w:ascii="Cambria" w:eastAsia="Cambria" w:hAnsi="Cambria" w:cs="Cambria"/>
                <w:color w:val="000000" w:themeColor="text1"/>
                <w:vertAlign w:val="superscript"/>
              </w:rPr>
              <w:t>rd</w:t>
            </w:r>
            <w:r w:rsidRPr="28A677D7">
              <w:rPr>
                <w:rFonts w:ascii="Cambria" w:eastAsia="Cambria" w:hAnsi="Cambria" w:cs="Cambria"/>
                <w:color w:val="000000" w:themeColor="text1"/>
              </w:rPr>
              <w:t xml:space="preserve">.  </w:t>
            </w:r>
            <w:r w:rsidRPr="28A677D7">
              <w:rPr>
                <w:rFonts w:eastAsia="Calibri"/>
                <w:color w:val="000000" w:themeColor="text1"/>
                <w:highlight w:val="yellow"/>
              </w:rPr>
              <w:t>Kunst will re-send email to managers regarding the T-shirt fundraiser.</w:t>
            </w:r>
            <w:r w:rsidRPr="28A677D7">
              <w:rPr>
                <w:rFonts w:eastAsia="Calibri"/>
                <w:color w:val="000000" w:themeColor="text1"/>
              </w:rPr>
              <w:t xml:space="preserve"> </w:t>
            </w:r>
            <w:r w:rsidRPr="28A677D7">
              <w:rPr>
                <w:rFonts w:ascii="Cambria" w:eastAsia="Cambria" w:hAnsi="Cambria" w:cs="Cambria"/>
                <w:color w:val="000000" w:themeColor="text1"/>
              </w:rPr>
              <w:t xml:space="preserve">Additionally, discussed </w:t>
            </w:r>
            <w:proofErr w:type="gramStart"/>
            <w:r w:rsidRPr="28A677D7">
              <w:rPr>
                <w:rFonts w:ascii="Cambria" w:eastAsia="Cambria" w:hAnsi="Cambria" w:cs="Cambria"/>
                <w:color w:val="000000" w:themeColor="text1"/>
              </w:rPr>
              <w:t>branding</w:t>
            </w:r>
            <w:proofErr w:type="gramEnd"/>
            <w:r w:rsidRPr="28A677D7">
              <w:rPr>
                <w:rFonts w:ascii="Cambria" w:eastAsia="Cambria" w:hAnsi="Cambria" w:cs="Cambria"/>
                <w:color w:val="000000" w:themeColor="text1"/>
              </w:rPr>
              <w:t xml:space="preserve"> certain days.  E.g., 2</w:t>
            </w:r>
            <w:r w:rsidRPr="28A677D7">
              <w:rPr>
                <w:rFonts w:ascii="Cambria" w:eastAsia="Cambria" w:hAnsi="Cambria" w:cs="Cambria"/>
                <w:color w:val="000000" w:themeColor="text1"/>
                <w:vertAlign w:val="superscript"/>
              </w:rPr>
              <w:t>nd</w:t>
            </w:r>
            <w:r w:rsidRPr="28A677D7">
              <w:rPr>
                <w:rFonts w:ascii="Cambria" w:eastAsia="Cambria" w:hAnsi="Cambria" w:cs="Cambria"/>
                <w:color w:val="000000" w:themeColor="text1"/>
              </w:rPr>
              <w:t xml:space="preserve"> of month week would have “Wellness Wednesday”, 3</w:t>
            </w:r>
            <w:r w:rsidRPr="28A677D7">
              <w:rPr>
                <w:rFonts w:ascii="Cambria" w:eastAsia="Cambria" w:hAnsi="Cambria" w:cs="Cambria"/>
                <w:color w:val="000000" w:themeColor="text1"/>
                <w:vertAlign w:val="superscript"/>
              </w:rPr>
              <w:t>rd</w:t>
            </w:r>
            <w:r w:rsidRPr="28A677D7">
              <w:rPr>
                <w:rFonts w:ascii="Cambria" w:eastAsia="Cambria" w:hAnsi="Cambria" w:cs="Cambria"/>
                <w:color w:val="000000" w:themeColor="text1"/>
              </w:rPr>
              <w:t xml:space="preserve"> week “Thankful Thursday”, etc.  An Instagram account for CSEN will be created for photos, etc. </w:t>
            </w:r>
            <w:r w:rsidRPr="28A677D7">
              <w:rPr>
                <w:rFonts w:ascii="Cambria" w:eastAsia="Cambria" w:hAnsi="Cambria" w:cs="Cambria"/>
                <w:color w:val="000000" w:themeColor="text1"/>
                <w:highlight w:val="yellow"/>
              </w:rPr>
              <w:t>Save</w:t>
            </w:r>
            <w:r w:rsidRPr="28A677D7">
              <w:rPr>
                <w:rFonts w:eastAsia="Calibri"/>
                <w:color w:val="000000" w:themeColor="text1"/>
                <w:highlight w:val="yellow"/>
              </w:rPr>
              <w:t xml:space="preserve"> the Date: Classified Services Awards and Year-End Carnival is on Wednesday, May 31</w:t>
            </w:r>
            <w:r w:rsidRPr="28A677D7">
              <w:rPr>
                <w:rFonts w:eastAsia="Calibri"/>
                <w:color w:val="000000" w:themeColor="text1"/>
                <w:highlight w:val="yellow"/>
                <w:vertAlign w:val="superscript"/>
              </w:rPr>
              <w:t>st</w:t>
            </w:r>
            <w:r w:rsidRPr="28A677D7">
              <w:rPr>
                <w:rFonts w:eastAsia="Calibri"/>
                <w:color w:val="000000" w:themeColor="text1"/>
                <w:highlight w:val="yellow"/>
              </w:rPr>
              <w:t xml:space="preserve"> from 10:30 am – 2:00 pm at Compass Point.</w:t>
            </w:r>
            <w:r w:rsidRPr="28A677D7">
              <w:rPr>
                <w:rFonts w:eastAsia="Calibri"/>
                <w:color w:val="000000" w:themeColor="text1"/>
              </w:rPr>
              <w:t xml:space="preserve"> </w:t>
            </w:r>
          </w:p>
          <w:p w14:paraId="13332E53" w14:textId="1192E416" w:rsidR="00A36CB7" w:rsidRPr="00A36CB7" w:rsidRDefault="4C28780A" w:rsidP="00AA37AF">
            <w:pPr>
              <w:pStyle w:val="ListParagraph"/>
              <w:ind w:left="0"/>
            </w:pPr>
            <w:r w:rsidRPr="28A677D7">
              <w:rPr>
                <w:rFonts w:ascii="Calibri" w:eastAsia="Calibri" w:hAnsi="Calibri" w:cs="Calibri"/>
                <w:color w:val="000000" w:themeColor="text1"/>
                <w:sz w:val="22"/>
                <w:szCs w:val="22"/>
                <w:highlight w:val="yellow"/>
              </w:rPr>
              <w:lastRenderedPageBreak/>
              <w:t xml:space="preserve">Kunst will share </w:t>
            </w:r>
            <w:proofErr w:type="gramStart"/>
            <w:r w:rsidRPr="28A677D7">
              <w:rPr>
                <w:rFonts w:ascii="Calibri" w:eastAsia="Calibri" w:hAnsi="Calibri" w:cs="Calibri"/>
                <w:color w:val="000000" w:themeColor="text1"/>
                <w:sz w:val="22"/>
                <w:szCs w:val="22"/>
                <w:highlight w:val="yellow"/>
              </w:rPr>
              <w:t>list</w:t>
            </w:r>
            <w:proofErr w:type="gramEnd"/>
            <w:r w:rsidRPr="28A677D7">
              <w:rPr>
                <w:rFonts w:ascii="Calibri" w:eastAsia="Calibri" w:hAnsi="Calibri" w:cs="Calibri"/>
                <w:color w:val="000000" w:themeColor="text1"/>
                <w:sz w:val="22"/>
                <w:szCs w:val="22"/>
                <w:highlight w:val="yellow"/>
              </w:rPr>
              <w:t xml:space="preserve"> of “fun” awards and a document that outlines the process. If anyone has award ideas, send them to the fun committee (Kunst, Neff, Marquez, Griggs, Campbell, </w:t>
            </w:r>
            <w:proofErr w:type="spellStart"/>
            <w:r w:rsidRPr="28A677D7">
              <w:rPr>
                <w:rFonts w:ascii="Calibri" w:eastAsia="Calibri" w:hAnsi="Calibri" w:cs="Calibri"/>
                <w:color w:val="000000" w:themeColor="text1"/>
                <w:sz w:val="22"/>
                <w:szCs w:val="22"/>
                <w:highlight w:val="yellow"/>
              </w:rPr>
              <w:t>Sampaga</w:t>
            </w:r>
            <w:proofErr w:type="spellEnd"/>
            <w:r w:rsidRPr="28A677D7">
              <w:rPr>
                <w:rFonts w:ascii="Calibri" w:eastAsia="Calibri" w:hAnsi="Calibri" w:cs="Calibri"/>
                <w:color w:val="000000" w:themeColor="text1"/>
                <w:sz w:val="22"/>
                <w:szCs w:val="22"/>
                <w:highlight w:val="yellow"/>
              </w:rPr>
              <w:t>).</w:t>
            </w:r>
          </w:p>
        </w:tc>
      </w:tr>
      <w:tr w:rsidR="28A677D7" w14:paraId="2664B859" w14:textId="77777777" w:rsidTr="28A677D7">
        <w:trPr>
          <w:trHeight w:val="300"/>
        </w:trPr>
        <w:tc>
          <w:tcPr>
            <w:tcW w:w="535" w:type="dxa"/>
          </w:tcPr>
          <w:p w14:paraId="154A3982" w14:textId="5993930F" w:rsidR="1BCA62D6" w:rsidRDefault="1BCA62D6" w:rsidP="28A677D7">
            <w:pPr>
              <w:pStyle w:val="ListParagraph"/>
              <w:ind w:left="0"/>
              <w:rPr>
                <w:rFonts w:ascii="Cambria" w:hAnsi="Cambria" w:cs="Arial"/>
                <w:b/>
                <w:bCs/>
                <w:sz w:val="22"/>
                <w:szCs w:val="22"/>
                <w:u w:val="single"/>
              </w:rPr>
            </w:pPr>
            <w:r w:rsidRPr="28A677D7">
              <w:rPr>
                <w:rFonts w:ascii="Cambria" w:hAnsi="Cambria" w:cs="Arial"/>
                <w:b/>
                <w:bCs/>
                <w:sz w:val="22"/>
                <w:szCs w:val="22"/>
                <w:u w:val="single"/>
              </w:rPr>
              <w:lastRenderedPageBreak/>
              <w:t>4</w:t>
            </w:r>
          </w:p>
        </w:tc>
        <w:tc>
          <w:tcPr>
            <w:tcW w:w="9175" w:type="dxa"/>
          </w:tcPr>
          <w:p w14:paraId="6E493971" w14:textId="09AEFE32" w:rsidR="5CBD1855" w:rsidRDefault="5CBD1855" w:rsidP="28A677D7">
            <w:pPr>
              <w:rPr>
                <w:rFonts w:ascii="Cambria" w:eastAsia="Cambria" w:hAnsi="Cambria" w:cs="Cambria"/>
                <w:color w:val="000000" w:themeColor="text1"/>
              </w:rPr>
            </w:pPr>
            <w:r w:rsidRPr="28A677D7">
              <w:rPr>
                <w:rFonts w:ascii="Cambria" w:eastAsia="Cambria" w:hAnsi="Cambria" w:cs="Cambria"/>
                <w:color w:val="000000" w:themeColor="text1"/>
              </w:rPr>
              <w:t>Classified Senate Meeting Calendar</w:t>
            </w:r>
          </w:p>
          <w:p w14:paraId="3E9651AB" w14:textId="3D36320C" w:rsidR="5CBD1855" w:rsidRDefault="5CBD1855" w:rsidP="28A677D7">
            <w:pPr>
              <w:rPr>
                <w:rFonts w:ascii="Cambria" w:eastAsia="Cambria" w:hAnsi="Cambria" w:cs="Cambria"/>
                <w:color w:val="000000" w:themeColor="text1"/>
              </w:rPr>
            </w:pPr>
            <w:r w:rsidRPr="28A677D7">
              <w:rPr>
                <w:rFonts w:ascii="Cambria" w:eastAsia="Cambria" w:hAnsi="Cambria" w:cs="Cambria"/>
                <w:color w:val="000000" w:themeColor="text1"/>
              </w:rPr>
              <w:t>Kunst will send poll to determine calendar for upcoming year</w:t>
            </w:r>
          </w:p>
        </w:tc>
      </w:tr>
      <w:tr w:rsidR="00A36CB7" w14:paraId="7D4FBC76" w14:textId="77777777" w:rsidTr="28A677D7">
        <w:tc>
          <w:tcPr>
            <w:tcW w:w="535" w:type="dxa"/>
          </w:tcPr>
          <w:p w14:paraId="5D196199" w14:textId="5E409093" w:rsidR="00A36CB7" w:rsidRDefault="1BCA62D6" w:rsidP="28A677D7">
            <w:pPr>
              <w:pStyle w:val="ListParagraph"/>
              <w:ind w:left="0"/>
              <w:rPr>
                <w:rFonts w:ascii="Cambria" w:hAnsi="Cambria" w:cs="Arial"/>
                <w:b/>
                <w:bCs/>
                <w:sz w:val="22"/>
                <w:szCs w:val="22"/>
                <w:u w:val="single"/>
              </w:rPr>
            </w:pPr>
            <w:r w:rsidRPr="28A677D7">
              <w:rPr>
                <w:rFonts w:ascii="Cambria" w:hAnsi="Cambria" w:cs="Arial"/>
                <w:b/>
                <w:bCs/>
                <w:sz w:val="22"/>
                <w:szCs w:val="22"/>
                <w:u w:val="single"/>
              </w:rPr>
              <w:t>5</w:t>
            </w:r>
          </w:p>
        </w:tc>
        <w:tc>
          <w:tcPr>
            <w:tcW w:w="9175" w:type="dxa"/>
          </w:tcPr>
          <w:p w14:paraId="161B4748" w14:textId="46CBB742" w:rsidR="00A36CB7" w:rsidRPr="00A36CB7" w:rsidRDefault="174B700C" w:rsidP="28A677D7">
            <w:pPr>
              <w:rPr>
                <w:rFonts w:ascii="Cambria" w:eastAsia="Cambria" w:hAnsi="Cambria" w:cs="Cambria"/>
                <w:color w:val="000000" w:themeColor="text1"/>
              </w:rPr>
            </w:pPr>
            <w:r w:rsidRPr="28A677D7">
              <w:rPr>
                <w:rFonts w:ascii="Cambria" w:eastAsia="Cambria" w:hAnsi="Cambria" w:cs="Cambria"/>
                <w:color w:val="000000" w:themeColor="text1"/>
              </w:rPr>
              <w:t>Draft ISER review</w:t>
            </w:r>
          </w:p>
          <w:p w14:paraId="31C21295" w14:textId="5070CDF9" w:rsidR="00A36CB7" w:rsidRPr="00A36CB7" w:rsidRDefault="174B700C" w:rsidP="28A677D7">
            <w:pPr>
              <w:rPr>
                <w:rFonts w:ascii="Cambria" w:eastAsia="Cambria" w:hAnsi="Cambria" w:cs="Cambria"/>
                <w:color w:val="000000" w:themeColor="text1"/>
              </w:rPr>
            </w:pPr>
            <w:r w:rsidRPr="28A677D7">
              <w:rPr>
                <w:rFonts w:ascii="Cambria" w:eastAsia="Cambria" w:hAnsi="Cambria" w:cs="Cambria"/>
                <w:color w:val="000000" w:themeColor="text1"/>
              </w:rPr>
              <w:t xml:space="preserve">Dean </w:t>
            </w:r>
            <w:proofErr w:type="spellStart"/>
            <w:r w:rsidRPr="28A677D7">
              <w:rPr>
                <w:rFonts w:ascii="Cambria" w:eastAsia="Cambria" w:hAnsi="Cambria" w:cs="Cambria"/>
                <w:color w:val="000000" w:themeColor="text1"/>
              </w:rPr>
              <w:t>Miramontez</w:t>
            </w:r>
            <w:proofErr w:type="spellEnd"/>
            <w:r w:rsidRPr="28A677D7">
              <w:rPr>
                <w:rFonts w:ascii="Cambria" w:eastAsia="Cambria" w:hAnsi="Cambria" w:cs="Cambria"/>
                <w:color w:val="000000" w:themeColor="text1"/>
              </w:rPr>
              <w:t xml:space="preserve"> shared general information about the ISER, and how it was written, and that the tri-chair system (administrator, faculty, classified) for each standard ensured all viewpoints were included</w:t>
            </w:r>
          </w:p>
        </w:tc>
      </w:tr>
      <w:tr w:rsidR="28A677D7" w14:paraId="2D4C3DC3" w14:textId="77777777" w:rsidTr="28A677D7">
        <w:trPr>
          <w:trHeight w:val="300"/>
        </w:trPr>
        <w:tc>
          <w:tcPr>
            <w:tcW w:w="535" w:type="dxa"/>
          </w:tcPr>
          <w:p w14:paraId="52EB5AE6" w14:textId="3DB11EB0" w:rsidR="4EFCA8CF" w:rsidRDefault="4EFCA8CF" w:rsidP="28A677D7">
            <w:pPr>
              <w:pStyle w:val="ListParagraph"/>
              <w:ind w:left="0"/>
              <w:rPr>
                <w:rFonts w:ascii="Cambria" w:hAnsi="Cambria" w:cs="Arial"/>
                <w:b/>
                <w:bCs/>
                <w:sz w:val="22"/>
                <w:szCs w:val="22"/>
                <w:u w:val="single"/>
              </w:rPr>
            </w:pPr>
            <w:r w:rsidRPr="28A677D7">
              <w:rPr>
                <w:rFonts w:ascii="Cambria" w:hAnsi="Cambria" w:cs="Arial"/>
                <w:b/>
                <w:bCs/>
                <w:sz w:val="22"/>
                <w:szCs w:val="22"/>
                <w:u w:val="single"/>
              </w:rPr>
              <w:t>6</w:t>
            </w:r>
          </w:p>
        </w:tc>
        <w:tc>
          <w:tcPr>
            <w:tcW w:w="9175" w:type="dxa"/>
          </w:tcPr>
          <w:p w14:paraId="28B038D2" w14:textId="3C547D9C" w:rsidR="37C3E549" w:rsidRDefault="37C3E549" w:rsidP="28A677D7">
            <w:pPr>
              <w:rPr>
                <w:rFonts w:eastAsia="Calibri"/>
                <w:color w:val="000000" w:themeColor="text1"/>
              </w:rPr>
            </w:pPr>
            <w:r w:rsidRPr="28A677D7">
              <w:rPr>
                <w:rFonts w:eastAsia="Calibri"/>
                <w:color w:val="000000" w:themeColor="text1"/>
                <w:highlight w:val="yellow"/>
              </w:rPr>
              <w:t>Classified Employee of the Year Statewide and Campus Employee of the year</w:t>
            </w:r>
            <w:r w:rsidRPr="28A677D7">
              <w:rPr>
                <w:rFonts w:eastAsia="Calibri"/>
                <w:color w:val="000000" w:themeColor="text1"/>
              </w:rPr>
              <w:t xml:space="preserve"> </w:t>
            </w:r>
          </w:p>
          <w:p w14:paraId="06AA965B" w14:textId="4418C692" w:rsidR="37C3E549" w:rsidRDefault="37C3E549" w:rsidP="28A677D7">
            <w:pPr>
              <w:rPr>
                <w:rFonts w:eastAsia="Calibri"/>
                <w:color w:val="000000" w:themeColor="text1"/>
              </w:rPr>
            </w:pPr>
            <w:r w:rsidRPr="28A677D7">
              <w:rPr>
                <w:rFonts w:eastAsia="Calibri"/>
                <w:color w:val="000000" w:themeColor="text1"/>
                <w:highlight w:val="yellow"/>
              </w:rPr>
              <w:t>Hill shared that Kunst is the Classified Employee of the Year award nominee for the State Chancellor’s Office.</w:t>
            </w:r>
          </w:p>
        </w:tc>
      </w:tr>
      <w:tr w:rsidR="28A677D7" w14:paraId="26F66F33" w14:textId="77777777" w:rsidTr="28A677D7">
        <w:trPr>
          <w:trHeight w:val="300"/>
        </w:trPr>
        <w:tc>
          <w:tcPr>
            <w:tcW w:w="535" w:type="dxa"/>
          </w:tcPr>
          <w:p w14:paraId="24D38DC8" w14:textId="4DAC20BE" w:rsidR="73A532CD" w:rsidRDefault="73A532CD" w:rsidP="28A677D7">
            <w:pPr>
              <w:pStyle w:val="ListParagraph"/>
              <w:ind w:left="0"/>
              <w:rPr>
                <w:rFonts w:ascii="Cambria" w:hAnsi="Cambria" w:cs="Arial"/>
                <w:b/>
                <w:bCs/>
                <w:sz w:val="22"/>
                <w:szCs w:val="22"/>
                <w:u w:val="single"/>
              </w:rPr>
            </w:pPr>
            <w:r w:rsidRPr="28A677D7">
              <w:rPr>
                <w:rFonts w:ascii="Cambria" w:hAnsi="Cambria" w:cs="Arial"/>
                <w:b/>
                <w:bCs/>
                <w:sz w:val="22"/>
                <w:szCs w:val="22"/>
                <w:u w:val="single"/>
              </w:rPr>
              <w:t>7</w:t>
            </w:r>
          </w:p>
        </w:tc>
        <w:tc>
          <w:tcPr>
            <w:tcW w:w="9175" w:type="dxa"/>
          </w:tcPr>
          <w:p w14:paraId="76083F24" w14:textId="69F38036" w:rsidR="73A532CD" w:rsidRDefault="73A532CD" w:rsidP="28A677D7">
            <w:pPr>
              <w:rPr>
                <w:rFonts w:ascii="Cambria" w:eastAsia="Cambria" w:hAnsi="Cambria" w:cs="Cambria"/>
                <w:color w:val="000000" w:themeColor="text1"/>
              </w:rPr>
            </w:pPr>
            <w:r w:rsidRPr="28A677D7">
              <w:rPr>
                <w:rFonts w:ascii="Cambria" w:eastAsia="Cambria" w:hAnsi="Cambria" w:cs="Cambria"/>
                <w:color w:val="000000" w:themeColor="text1"/>
              </w:rPr>
              <w:t>Classified Block Grant</w:t>
            </w:r>
          </w:p>
          <w:p w14:paraId="1FB51BCC" w14:textId="60517880" w:rsidR="73A532CD" w:rsidRDefault="73A532CD" w:rsidP="28A677D7">
            <w:pPr>
              <w:rPr>
                <w:rFonts w:eastAsia="Calibri"/>
                <w:color w:val="000000" w:themeColor="text1"/>
              </w:rPr>
            </w:pPr>
            <w:r w:rsidRPr="28A677D7">
              <w:rPr>
                <w:rFonts w:eastAsia="Calibri"/>
                <w:color w:val="000000" w:themeColor="text1"/>
                <w:highlight w:val="yellow"/>
              </w:rPr>
              <w:t>Kunst shared that there is a 22-23 budget of $16,763 for Classified PD; $4,409 has been spent and there is a remaining balance of $12,353 (as of 03/20/23)</w:t>
            </w:r>
            <w:r w:rsidRPr="28A677D7">
              <w:rPr>
                <w:rFonts w:ascii="Cambria" w:eastAsia="Cambria" w:hAnsi="Cambria" w:cs="Cambria"/>
                <w:color w:val="000000" w:themeColor="text1"/>
              </w:rPr>
              <w:t xml:space="preserve"> for professional development via the PDC, though it was not clear if this amount was also the Classified Block Grant. </w:t>
            </w:r>
            <w:r w:rsidRPr="28A677D7">
              <w:rPr>
                <w:rFonts w:eastAsia="Calibri"/>
                <w:color w:val="000000" w:themeColor="text1"/>
                <w:highlight w:val="yellow"/>
              </w:rPr>
              <w:t>She expressed concern that there is a narrative out there that there are no funds for non-supervisory classified employees.</w:t>
            </w:r>
          </w:p>
          <w:p w14:paraId="2CFF0E10" w14:textId="46AC4DE8" w:rsidR="73A532CD" w:rsidRDefault="73A532CD" w:rsidP="28A677D7">
            <w:pPr>
              <w:rPr>
                <w:rFonts w:eastAsia="Calibri"/>
                <w:color w:val="000000" w:themeColor="text1"/>
              </w:rPr>
            </w:pPr>
            <w:r w:rsidRPr="28A677D7">
              <w:rPr>
                <w:rFonts w:eastAsia="Calibri"/>
                <w:color w:val="000000" w:themeColor="text1"/>
                <w:highlight w:val="yellow"/>
              </w:rPr>
              <w:t>Griggs suggested using the funds for a strength assessment.</w:t>
            </w:r>
            <w:r w:rsidRPr="28A677D7">
              <w:rPr>
                <w:rFonts w:eastAsia="Calibri"/>
                <w:color w:val="000000" w:themeColor="text1"/>
              </w:rPr>
              <w:t xml:space="preserve"> Hill will send campus-wide email about PD </w:t>
            </w:r>
            <w:proofErr w:type="gramStart"/>
            <w:r w:rsidRPr="28A677D7">
              <w:rPr>
                <w:rFonts w:eastAsia="Calibri"/>
                <w:color w:val="000000" w:themeColor="text1"/>
              </w:rPr>
              <w:t>funds</w:t>
            </w:r>
            <w:proofErr w:type="gramEnd"/>
          </w:p>
          <w:p w14:paraId="3CED216D" w14:textId="42ED06A4" w:rsidR="28A677D7" w:rsidRDefault="28A677D7" w:rsidP="28A677D7">
            <w:pPr>
              <w:pStyle w:val="ListParagraph"/>
              <w:ind w:left="0"/>
              <w:rPr>
                <w:rFonts w:ascii="Cambria" w:hAnsi="Cambria" w:cs="Arial"/>
                <w:sz w:val="22"/>
                <w:szCs w:val="22"/>
              </w:rPr>
            </w:pPr>
          </w:p>
        </w:tc>
      </w:tr>
      <w:tr w:rsidR="28A677D7" w14:paraId="67DE73BB" w14:textId="77777777" w:rsidTr="28A677D7">
        <w:trPr>
          <w:trHeight w:val="300"/>
        </w:trPr>
        <w:tc>
          <w:tcPr>
            <w:tcW w:w="535" w:type="dxa"/>
          </w:tcPr>
          <w:p w14:paraId="72E11D35" w14:textId="654289BC" w:rsidR="73A532CD" w:rsidRDefault="73A532CD" w:rsidP="28A677D7">
            <w:pPr>
              <w:pStyle w:val="ListParagraph"/>
              <w:ind w:left="0"/>
              <w:rPr>
                <w:rFonts w:ascii="Cambria" w:hAnsi="Cambria" w:cs="Arial"/>
                <w:b/>
                <w:bCs/>
                <w:sz w:val="22"/>
                <w:szCs w:val="22"/>
                <w:u w:val="single"/>
              </w:rPr>
            </w:pPr>
            <w:r w:rsidRPr="28A677D7">
              <w:rPr>
                <w:rFonts w:ascii="Cambria" w:hAnsi="Cambria" w:cs="Arial"/>
                <w:b/>
                <w:bCs/>
                <w:sz w:val="22"/>
                <w:szCs w:val="22"/>
                <w:u w:val="single"/>
              </w:rPr>
              <w:t>8</w:t>
            </w:r>
          </w:p>
        </w:tc>
        <w:tc>
          <w:tcPr>
            <w:tcW w:w="9175" w:type="dxa"/>
          </w:tcPr>
          <w:p w14:paraId="490244E4" w14:textId="650A0A00" w:rsidR="73A532CD" w:rsidRDefault="73A532CD" w:rsidP="28A677D7">
            <w:pPr>
              <w:rPr>
                <w:rFonts w:ascii="Cambria" w:eastAsia="Cambria" w:hAnsi="Cambria" w:cs="Cambria"/>
                <w:color w:val="000000" w:themeColor="text1"/>
              </w:rPr>
            </w:pPr>
            <w:r w:rsidRPr="28A677D7">
              <w:rPr>
                <w:rFonts w:ascii="Cambria" w:eastAsia="Cambria" w:hAnsi="Cambria" w:cs="Cambria"/>
                <w:color w:val="000000" w:themeColor="text1"/>
              </w:rPr>
              <w:t>Vacancy – Vice President</w:t>
            </w:r>
          </w:p>
          <w:p w14:paraId="7B574D72" w14:textId="57EC9702" w:rsidR="73A532CD" w:rsidRDefault="73A532CD" w:rsidP="28A677D7">
            <w:pPr>
              <w:rPr>
                <w:rFonts w:ascii="Cambria" w:eastAsia="Cambria" w:hAnsi="Cambria" w:cs="Cambria"/>
                <w:color w:val="000000" w:themeColor="text1"/>
              </w:rPr>
            </w:pPr>
            <w:r w:rsidRPr="28A677D7">
              <w:rPr>
                <w:rFonts w:ascii="Cambria" w:eastAsia="Cambria" w:hAnsi="Cambria" w:cs="Cambria"/>
                <w:color w:val="000000" w:themeColor="text1"/>
              </w:rPr>
              <w:t>Senate agreed that the Exec Body could appoint a VP as the next election cycle is already near.</w:t>
            </w:r>
          </w:p>
        </w:tc>
      </w:tr>
      <w:tr w:rsidR="28A677D7" w14:paraId="5C235E44" w14:textId="77777777" w:rsidTr="28A677D7">
        <w:trPr>
          <w:trHeight w:val="300"/>
        </w:trPr>
        <w:tc>
          <w:tcPr>
            <w:tcW w:w="535" w:type="dxa"/>
          </w:tcPr>
          <w:p w14:paraId="1D33A4EF" w14:textId="148CF243" w:rsidR="28A677D7" w:rsidRDefault="28A677D7" w:rsidP="28A677D7">
            <w:pPr>
              <w:pStyle w:val="ListParagraph"/>
              <w:ind w:left="0"/>
              <w:rPr>
                <w:rFonts w:ascii="Cambria" w:hAnsi="Cambria" w:cs="Arial"/>
                <w:b/>
                <w:bCs/>
                <w:sz w:val="22"/>
                <w:szCs w:val="22"/>
                <w:u w:val="single"/>
              </w:rPr>
            </w:pPr>
          </w:p>
        </w:tc>
        <w:tc>
          <w:tcPr>
            <w:tcW w:w="9175" w:type="dxa"/>
          </w:tcPr>
          <w:p w14:paraId="13AF8965" w14:textId="1A39BAE3" w:rsidR="28A677D7" w:rsidRDefault="28A677D7" w:rsidP="28A677D7">
            <w:pPr>
              <w:pStyle w:val="ListParagraph"/>
              <w:ind w:left="0"/>
              <w:rPr>
                <w:rFonts w:ascii="Cambria" w:hAnsi="Cambria" w:cs="Arial"/>
                <w:sz w:val="22"/>
                <w:szCs w:val="22"/>
              </w:rPr>
            </w:pPr>
          </w:p>
        </w:tc>
      </w:tr>
      <w:tr w:rsidR="28A677D7" w14:paraId="43E9E1E7" w14:textId="77777777" w:rsidTr="28A677D7">
        <w:trPr>
          <w:trHeight w:val="300"/>
        </w:trPr>
        <w:tc>
          <w:tcPr>
            <w:tcW w:w="535" w:type="dxa"/>
          </w:tcPr>
          <w:p w14:paraId="510B5610" w14:textId="00744526" w:rsidR="28A677D7" w:rsidRDefault="28A677D7" w:rsidP="28A677D7">
            <w:pPr>
              <w:pStyle w:val="ListParagraph"/>
              <w:rPr>
                <w:rFonts w:ascii="Cambria" w:hAnsi="Cambria" w:cs="Arial"/>
                <w:b/>
                <w:bCs/>
                <w:sz w:val="22"/>
                <w:szCs w:val="22"/>
                <w:u w:val="single"/>
              </w:rPr>
            </w:pPr>
          </w:p>
        </w:tc>
        <w:tc>
          <w:tcPr>
            <w:tcW w:w="9175" w:type="dxa"/>
          </w:tcPr>
          <w:p w14:paraId="0AED6B54" w14:textId="355B2D3A" w:rsidR="28A677D7" w:rsidRDefault="28A677D7" w:rsidP="28A677D7">
            <w:pPr>
              <w:pStyle w:val="ListParagraph"/>
              <w:ind w:left="0"/>
              <w:rPr>
                <w:rFonts w:ascii="Cambria" w:hAnsi="Cambria" w:cs="Arial"/>
                <w:sz w:val="22"/>
                <w:szCs w:val="22"/>
              </w:rPr>
            </w:pPr>
          </w:p>
        </w:tc>
      </w:tr>
    </w:tbl>
    <w:p w14:paraId="17C823F9" w14:textId="4925CC35" w:rsidR="00C42BF6" w:rsidRPr="00A931D9" w:rsidRDefault="00C42BF6" w:rsidP="00C42BF6">
      <w:pPr>
        <w:rPr>
          <w:rFonts w:ascii="Cambria" w:hAnsi="Cambria" w:cs="Arial"/>
          <w:b/>
          <w:sz w:val="8"/>
          <w:u w:val="single"/>
        </w:rPr>
      </w:pPr>
    </w:p>
    <w:p w14:paraId="7418C532" w14:textId="77777777" w:rsidR="00C42BF6" w:rsidRPr="00C437F6" w:rsidRDefault="00C42BF6" w:rsidP="00C42BF6">
      <w:pPr>
        <w:pStyle w:val="ListParagraph"/>
        <w:ind w:left="1440"/>
        <w:rPr>
          <w:rFonts w:ascii="Cambria" w:hAnsi="Cambria" w:cs="Arial"/>
          <w:b/>
          <w:sz w:val="22"/>
          <w:szCs w:val="22"/>
          <w:u w:val="single"/>
        </w:rPr>
      </w:pPr>
    </w:p>
    <w:p w14:paraId="07165EA5" w14:textId="33D5CBAF" w:rsidR="00013020" w:rsidRDefault="00013020" w:rsidP="00A36CB7">
      <w:pPr>
        <w:pStyle w:val="ListParagraph"/>
        <w:numPr>
          <w:ilvl w:val="0"/>
          <w:numId w:val="21"/>
        </w:numPr>
        <w:tabs>
          <w:tab w:val="left" w:pos="1440"/>
          <w:tab w:val="left" w:pos="2880"/>
        </w:tabs>
        <w:rPr>
          <w:rFonts w:ascii="Cambria" w:hAnsi="Cambria" w:cs="Arial"/>
          <w:b/>
          <w:bCs/>
          <w:u w:val="single"/>
        </w:rPr>
      </w:pPr>
      <w:r w:rsidRPr="00013020">
        <w:rPr>
          <w:rFonts w:ascii="Cambria" w:hAnsi="Cambria" w:cs="Arial"/>
          <w:b/>
          <w:bCs/>
          <w:u w:val="single"/>
        </w:rPr>
        <w:t>Action Items</w:t>
      </w:r>
    </w:p>
    <w:p w14:paraId="5E565CD5" w14:textId="4EC62E92" w:rsidR="00013020" w:rsidRPr="00013020" w:rsidRDefault="1DD64D78" w:rsidP="28A677D7">
      <w:pPr>
        <w:pStyle w:val="ListParagraph"/>
        <w:numPr>
          <w:ilvl w:val="1"/>
          <w:numId w:val="21"/>
        </w:numPr>
        <w:tabs>
          <w:tab w:val="left" w:pos="1440"/>
          <w:tab w:val="left" w:pos="2880"/>
        </w:tabs>
        <w:rPr>
          <w:rFonts w:ascii="Cambria" w:eastAsia="Cambria" w:hAnsi="Cambria" w:cs="Cambria"/>
          <w:color w:val="000000" w:themeColor="text1"/>
          <w:sz w:val="22"/>
          <w:szCs w:val="22"/>
        </w:rPr>
      </w:pPr>
      <w:r w:rsidRPr="28A677D7">
        <w:rPr>
          <w:rFonts w:ascii="Cambria" w:eastAsia="Cambria" w:hAnsi="Cambria" w:cs="Cambria"/>
          <w:color w:val="000000" w:themeColor="text1"/>
          <w:sz w:val="22"/>
          <w:szCs w:val="22"/>
        </w:rPr>
        <w:t xml:space="preserve">Hill to discuss comp time for </w:t>
      </w:r>
      <w:proofErr w:type="gramStart"/>
      <w:r w:rsidRPr="28A677D7">
        <w:rPr>
          <w:rFonts w:ascii="Cambria" w:eastAsia="Cambria" w:hAnsi="Cambria" w:cs="Cambria"/>
          <w:color w:val="000000" w:themeColor="text1"/>
          <w:sz w:val="22"/>
          <w:szCs w:val="22"/>
        </w:rPr>
        <w:t>Senate</w:t>
      </w:r>
      <w:proofErr w:type="gramEnd"/>
    </w:p>
    <w:p w14:paraId="419917B1" w14:textId="1D1BC05E" w:rsidR="00013020" w:rsidRPr="00013020" w:rsidRDefault="1DD64D78" w:rsidP="28A677D7">
      <w:pPr>
        <w:pStyle w:val="ListParagraph"/>
        <w:numPr>
          <w:ilvl w:val="1"/>
          <w:numId w:val="21"/>
        </w:numPr>
        <w:rPr>
          <w:color w:val="000000" w:themeColor="text1"/>
        </w:rPr>
      </w:pPr>
      <w:r w:rsidRPr="28A677D7">
        <w:rPr>
          <w:color w:val="000000" w:themeColor="text1"/>
        </w:rPr>
        <w:t>Kunst to schedule Bylaws Committee Review</w:t>
      </w:r>
    </w:p>
    <w:p w14:paraId="277F9AA2" w14:textId="5531C060" w:rsidR="00013020" w:rsidRPr="00013020" w:rsidRDefault="1DD64D78" w:rsidP="28A677D7">
      <w:pPr>
        <w:pStyle w:val="ListParagraph"/>
        <w:numPr>
          <w:ilvl w:val="1"/>
          <w:numId w:val="21"/>
        </w:numPr>
        <w:rPr>
          <w:color w:val="000000" w:themeColor="text1"/>
        </w:rPr>
      </w:pPr>
      <w:r w:rsidRPr="28A677D7">
        <w:rPr>
          <w:color w:val="000000" w:themeColor="text1"/>
        </w:rPr>
        <w:t>Hill to discuss process to use cash in cafeteria; refunds via 3</w:t>
      </w:r>
      <w:r w:rsidRPr="28A677D7">
        <w:rPr>
          <w:color w:val="000000" w:themeColor="text1"/>
          <w:vertAlign w:val="superscript"/>
        </w:rPr>
        <w:t>rd</w:t>
      </w:r>
      <w:r w:rsidRPr="28A677D7">
        <w:rPr>
          <w:color w:val="000000" w:themeColor="text1"/>
        </w:rPr>
        <w:t xml:space="preserve"> </w:t>
      </w:r>
      <w:proofErr w:type="gramStart"/>
      <w:r w:rsidRPr="28A677D7">
        <w:rPr>
          <w:color w:val="000000" w:themeColor="text1"/>
        </w:rPr>
        <w:t>party</w:t>
      </w:r>
      <w:proofErr w:type="gramEnd"/>
    </w:p>
    <w:p w14:paraId="220A8716" w14:textId="51ECB6E6" w:rsidR="00013020" w:rsidRPr="00013020" w:rsidRDefault="1DD64D78" w:rsidP="28A677D7">
      <w:pPr>
        <w:pStyle w:val="ListParagraph"/>
        <w:numPr>
          <w:ilvl w:val="1"/>
          <w:numId w:val="21"/>
        </w:numPr>
        <w:rPr>
          <w:color w:val="000000" w:themeColor="text1"/>
        </w:rPr>
      </w:pPr>
      <w:r w:rsidRPr="28A677D7">
        <w:rPr>
          <w:color w:val="000000" w:themeColor="text1"/>
        </w:rPr>
        <w:t>Kunst to email managers re: “mindset Monday”/</w:t>
      </w:r>
      <w:proofErr w:type="gramStart"/>
      <w:r w:rsidRPr="28A677D7">
        <w:rPr>
          <w:color w:val="000000" w:themeColor="text1"/>
        </w:rPr>
        <w:t>shirts</w:t>
      </w:r>
      <w:proofErr w:type="gramEnd"/>
    </w:p>
    <w:p w14:paraId="0F635BDF" w14:textId="7D9CF703" w:rsidR="00013020" w:rsidRPr="00013020" w:rsidRDefault="1DD64D78" w:rsidP="28A677D7">
      <w:pPr>
        <w:pStyle w:val="ListParagraph"/>
        <w:numPr>
          <w:ilvl w:val="1"/>
          <w:numId w:val="21"/>
        </w:numPr>
        <w:rPr>
          <w:color w:val="000000" w:themeColor="text1"/>
        </w:rPr>
      </w:pPr>
      <w:r w:rsidRPr="28A677D7">
        <w:rPr>
          <w:color w:val="000000" w:themeColor="text1"/>
        </w:rPr>
        <w:t>Kunst to share “fun awards” document.</w:t>
      </w:r>
    </w:p>
    <w:p w14:paraId="55820997" w14:textId="50864ED8" w:rsidR="00013020" w:rsidRPr="00013020" w:rsidRDefault="1DD64D78" w:rsidP="28A677D7">
      <w:pPr>
        <w:pStyle w:val="ListParagraph"/>
        <w:numPr>
          <w:ilvl w:val="1"/>
          <w:numId w:val="21"/>
        </w:numPr>
        <w:rPr>
          <w:color w:val="000000" w:themeColor="text1"/>
        </w:rPr>
      </w:pPr>
      <w:r w:rsidRPr="28A677D7">
        <w:rPr>
          <w:color w:val="000000" w:themeColor="text1"/>
        </w:rPr>
        <w:t>Kunst to send Poll for Senate Calendar</w:t>
      </w:r>
    </w:p>
    <w:p w14:paraId="16E449F6" w14:textId="52A4DF52" w:rsidR="00013020" w:rsidRPr="00013020" w:rsidRDefault="1DD64D78" w:rsidP="28A677D7">
      <w:pPr>
        <w:pStyle w:val="ListParagraph"/>
        <w:numPr>
          <w:ilvl w:val="1"/>
          <w:numId w:val="21"/>
        </w:numPr>
        <w:rPr>
          <w:color w:val="000000" w:themeColor="text1"/>
        </w:rPr>
      </w:pPr>
      <w:r w:rsidRPr="28A677D7">
        <w:rPr>
          <w:color w:val="000000" w:themeColor="text1"/>
        </w:rPr>
        <w:t>Hill to send campus wide email for funds.</w:t>
      </w:r>
    </w:p>
    <w:p w14:paraId="2BF3B9C3" w14:textId="1FBC0CF1" w:rsidR="00013020" w:rsidRPr="00013020" w:rsidRDefault="00013020" w:rsidP="28A677D7">
      <w:pPr>
        <w:tabs>
          <w:tab w:val="left" w:pos="1440"/>
          <w:tab w:val="left" w:pos="2880"/>
        </w:tabs>
      </w:pPr>
    </w:p>
    <w:p w14:paraId="12B45650" w14:textId="270BB473" w:rsidR="00A36CB7" w:rsidRPr="00A36CB7" w:rsidRDefault="00C42BF6" w:rsidP="00A36CB7">
      <w:pPr>
        <w:pStyle w:val="ListParagraph"/>
        <w:numPr>
          <w:ilvl w:val="0"/>
          <w:numId w:val="21"/>
        </w:numPr>
        <w:tabs>
          <w:tab w:val="left" w:pos="1440"/>
          <w:tab w:val="left" w:pos="2880"/>
        </w:tabs>
        <w:rPr>
          <w:rFonts w:ascii="Cambria" w:hAnsi="Cambria" w:cs="Arial"/>
          <w:bCs/>
        </w:rPr>
      </w:pPr>
      <w:r w:rsidRPr="00A36CB7">
        <w:rPr>
          <w:rFonts w:ascii="Cambria" w:hAnsi="Cambria" w:cs="Arial"/>
          <w:b/>
          <w:sz w:val="22"/>
          <w:szCs w:val="22"/>
          <w:u w:val="single"/>
        </w:rPr>
        <w:t xml:space="preserve">Announcements and Open Comment </w:t>
      </w:r>
    </w:p>
    <w:p w14:paraId="4D81EB9C" w14:textId="5C51FB3F" w:rsidR="00C42BF6" w:rsidRPr="00A36CB7" w:rsidRDefault="17F3E936" w:rsidP="28A677D7">
      <w:pPr>
        <w:pStyle w:val="ListParagraph"/>
        <w:numPr>
          <w:ilvl w:val="1"/>
          <w:numId w:val="21"/>
        </w:numPr>
        <w:tabs>
          <w:tab w:val="left" w:pos="1440"/>
          <w:tab w:val="left" w:pos="2880"/>
        </w:tabs>
      </w:pPr>
      <w:r w:rsidRPr="28A677D7">
        <w:rPr>
          <w:color w:val="000000" w:themeColor="text1"/>
          <w:sz w:val="22"/>
          <w:szCs w:val="22"/>
        </w:rPr>
        <w:t>Hill shared that the Classified Leadership Development Academy was being launched again.</w:t>
      </w:r>
    </w:p>
    <w:p w14:paraId="0C38A1E8" w14:textId="77777777" w:rsidR="00C42BF6" w:rsidRPr="00FC5D7C" w:rsidRDefault="00C42BF6" w:rsidP="00C42BF6">
      <w:pPr>
        <w:pStyle w:val="ListParagraph"/>
        <w:tabs>
          <w:tab w:val="left" w:pos="1440"/>
          <w:tab w:val="left" w:pos="2880"/>
        </w:tabs>
        <w:ind w:left="2160"/>
        <w:rPr>
          <w:rFonts w:ascii="Cambria" w:hAnsi="Cambria" w:cs="Arial"/>
          <w:bCs/>
          <w:sz w:val="22"/>
          <w:szCs w:val="22"/>
        </w:rPr>
      </w:pPr>
      <w:r>
        <w:rPr>
          <w:rFonts w:ascii="Cambria" w:hAnsi="Cambria" w:cs="Arial"/>
          <w:bCs/>
          <w:sz w:val="22"/>
          <w:szCs w:val="22"/>
        </w:rPr>
        <w:t xml:space="preserve"> </w:t>
      </w:r>
    </w:p>
    <w:p w14:paraId="69B60B85" w14:textId="77777777" w:rsidR="00A36CB7" w:rsidRPr="00A36CB7" w:rsidRDefault="00C42BF6" w:rsidP="00A36CB7">
      <w:pPr>
        <w:pStyle w:val="ListParagraph"/>
        <w:numPr>
          <w:ilvl w:val="0"/>
          <w:numId w:val="21"/>
        </w:numPr>
        <w:rPr>
          <w:rFonts w:ascii="Cambria" w:hAnsi="Cambria" w:cs="Arial"/>
          <w:sz w:val="22"/>
          <w:szCs w:val="22"/>
        </w:rPr>
      </w:pPr>
      <w:r w:rsidRPr="28A677D7">
        <w:rPr>
          <w:rFonts w:ascii="Cambria" w:hAnsi="Cambria" w:cs="Arial"/>
          <w:b/>
          <w:bCs/>
          <w:sz w:val="22"/>
          <w:szCs w:val="22"/>
          <w:u w:val="single"/>
        </w:rPr>
        <w:t>Adjournment</w:t>
      </w:r>
    </w:p>
    <w:p w14:paraId="333B99A8" w14:textId="3601BDA5" w:rsidR="506E40E6" w:rsidRDefault="506E40E6" w:rsidP="28A677D7">
      <w:pPr>
        <w:pStyle w:val="ListParagraph"/>
        <w:numPr>
          <w:ilvl w:val="1"/>
          <w:numId w:val="21"/>
        </w:numPr>
        <w:rPr>
          <w:rFonts w:ascii="Cambria" w:hAnsi="Cambria" w:cs="Arial"/>
          <w:sz w:val="22"/>
          <w:szCs w:val="22"/>
        </w:rPr>
      </w:pPr>
      <w:r w:rsidRPr="28A677D7">
        <w:rPr>
          <w:rFonts w:ascii="Cambria" w:hAnsi="Cambria" w:cs="Arial"/>
          <w:sz w:val="22"/>
          <w:szCs w:val="22"/>
        </w:rPr>
        <w:t>Meeting adjourned at 2:24PM</w:t>
      </w:r>
      <w:r>
        <w:br/>
      </w:r>
    </w:p>
    <w:p w14:paraId="738BF6B1" w14:textId="7C1902E2" w:rsidR="00C42BF6" w:rsidRDefault="00A36CB7" w:rsidP="0058028A">
      <w:pPr>
        <w:pStyle w:val="ListParagraph"/>
        <w:numPr>
          <w:ilvl w:val="0"/>
          <w:numId w:val="21"/>
        </w:numPr>
        <w:rPr>
          <w:rFonts w:ascii="Cambria" w:hAnsi="Cambria" w:cs="Arial"/>
          <w:b/>
          <w:sz w:val="22"/>
          <w:szCs w:val="22"/>
          <w:u w:val="single"/>
        </w:rPr>
      </w:pPr>
      <w:r w:rsidRPr="28A677D7">
        <w:rPr>
          <w:rFonts w:ascii="Cambria" w:hAnsi="Cambria" w:cs="Arial"/>
          <w:b/>
          <w:bCs/>
          <w:sz w:val="22"/>
          <w:szCs w:val="22"/>
          <w:u w:val="single"/>
        </w:rPr>
        <w:t>N</w:t>
      </w:r>
      <w:r w:rsidR="00C42BF6" w:rsidRPr="28A677D7">
        <w:rPr>
          <w:rFonts w:ascii="Cambria" w:hAnsi="Cambria" w:cs="Arial"/>
          <w:b/>
          <w:bCs/>
          <w:sz w:val="22"/>
          <w:szCs w:val="22"/>
          <w:u w:val="single"/>
        </w:rPr>
        <w:t>ext Scheduled Meeting</w:t>
      </w:r>
    </w:p>
    <w:p w14:paraId="5F34BE1E" w14:textId="3993A7AA" w:rsidR="3925A8BF" w:rsidRDefault="3925A8BF" w:rsidP="28A677D7">
      <w:pPr>
        <w:pStyle w:val="ListParagraph"/>
        <w:numPr>
          <w:ilvl w:val="1"/>
          <w:numId w:val="21"/>
        </w:numPr>
        <w:rPr>
          <w:rFonts w:ascii="Cambria" w:hAnsi="Cambria" w:cs="Arial"/>
          <w:sz w:val="22"/>
          <w:szCs w:val="22"/>
        </w:rPr>
      </w:pPr>
      <w:r w:rsidRPr="28A677D7">
        <w:rPr>
          <w:rFonts w:ascii="Cambria" w:hAnsi="Cambria" w:cs="Arial"/>
          <w:sz w:val="22"/>
          <w:szCs w:val="22"/>
        </w:rPr>
        <w:t>April 4</w:t>
      </w:r>
      <w:r w:rsidRPr="28A677D7">
        <w:rPr>
          <w:rFonts w:ascii="Cambria" w:hAnsi="Cambria" w:cs="Arial"/>
          <w:sz w:val="22"/>
          <w:szCs w:val="22"/>
          <w:vertAlign w:val="superscript"/>
        </w:rPr>
        <w:t>th</w:t>
      </w:r>
      <w:r w:rsidRPr="28A677D7">
        <w:rPr>
          <w:rFonts w:ascii="Cambria" w:hAnsi="Cambria" w:cs="Arial"/>
          <w:sz w:val="22"/>
          <w:szCs w:val="22"/>
        </w:rPr>
        <w:t>, L-108, 1:00 – 2:30</w:t>
      </w:r>
    </w:p>
    <w:p w14:paraId="0D7A5029" w14:textId="3BF2004B" w:rsidR="007610C0" w:rsidRDefault="007610C0">
      <w:pPr>
        <w:spacing w:after="160" w:line="259" w:lineRule="auto"/>
        <w:rPr>
          <w:rFonts w:ascii="Cambria" w:hAnsi="Cambria"/>
          <w:b/>
          <w:bCs/>
          <w:sz w:val="20"/>
          <w:szCs w:val="20"/>
        </w:rPr>
      </w:pPr>
      <w:r>
        <w:rPr>
          <w:rFonts w:ascii="Cambria" w:hAnsi="Cambria"/>
          <w:b/>
          <w:bCs/>
          <w:sz w:val="20"/>
          <w:szCs w:val="20"/>
        </w:rPr>
        <w:br w:type="page"/>
      </w:r>
    </w:p>
    <w:p w14:paraId="51CE3725" w14:textId="77777777" w:rsidR="00C42BF6" w:rsidRPr="00AF2F47" w:rsidRDefault="00C42BF6" w:rsidP="00C42BF6">
      <w:pPr>
        <w:pStyle w:val="ListParagraph"/>
        <w:tabs>
          <w:tab w:val="left" w:pos="1150"/>
        </w:tabs>
        <w:jc w:val="center"/>
        <w:rPr>
          <w:rFonts w:ascii="Cambria" w:hAnsi="Cambria"/>
          <w:sz w:val="20"/>
          <w:szCs w:val="20"/>
        </w:rPr>
      </w:pPr>
      <w:r w:rsidRPr="009114DA">
        <w:rPr>
          <w:rFonts w:ascii="Cambria" w:hAnsi="Cambria"/>
          <w:b/>
          <w:bCs/>
          <w:sz w:val="20"/>
          <w:szCs w:val="20"/>
        </w:rPr>
        <w:t>San Diego Miramar College 2020 – 2027 Strategic Goals</w:t>
      </w:r>
    </w:p>
    <w:p w14:paraId="6F266838" w14:textId="77777777" w:rsidR="00C42BF6" w:rsidRPr="009114DA" w:rsidRDefault="00C42BF6" w:rsidP="00C42BF6">
      <w:pPr>
        <w:pStyle w:val="ListParagraph"/>
        <w:numPr>
          <w:ilvl w:val="0"/>
          <w:numId w:val="12"/>
        </w:numPr>
        <w:tabs>
          <w:tab w:val="left" w:pos="1150"/>
        </w:tabs>
        <w:rPr>
          <w:rFonts w:ascii="Cambria" w:hAnsi="Cambria"/>
          <w:sz w:val="20"/>
          <w:szCs w:val="20"/>
        </w:rPr>
      </w:pPr>
      <w:r w:rsidRPr="28A677D7">
        <w:rPr>
          <w:rFonts w:ascii="Cambria" w:hAnsi="Cambria"/>
          <w:b/>
          <w:bCs/>
          <w:sz w:val="20"/>
          <w:szCs w:val="20"/>
        </w:rPr>
        <w:t>Pathways</w:t>
      </w:r>
      <w:r w:rsidRPr="28A677D7">
        <w:rPr>
          <w:rFonts w:ascii="Cambria" w:hAnsi="Cambria"/>
          <w:sz w:val="20"/>
          <w:szCs w:val="20"/>
        </w:rPr>
        <w:t xml:space="preserve"> - Provide student-centered pathways that are responsive to change and focus on student learning, equity, and </w:t>
      </w:r>
      <w:proofErr w:type="gramStart"/>
      <w:r w:rsidRPr="28A677D7">
        <w:rPr>
          <w:rFonts w:ascii="Cambria" w:hAnsi="Cambria"/>
          <w:sz w:val="20"/>
          <w:szCs w:val="20"/>
        </w:rPr>
        <w:t>success</w:t>
      </w:r>
      <w:proofErr w:type="gramEnd"/>
    </w:p>
    <w:p w14:paraId="2F792E1F" w14:textId="77777777" w:rsidR="00C42BF6" w:rsidRPr="009114DA" w:rsidRDefault="00C42BF6" w:rsidP="00C42BF6">
      <w:pPr>
        <w:pStyle w:val="ListParagraph"/>
        <w:numPr>
          <w:ilvl w:val="0"/>
          <w:numId w:val="12"/>
        </w:numPr>
        <w:tabs>
          <w:tab w:val="left" w:pos="1150"/>
        </w:tabs>
        <w:rPr>
          <w:rFonts w:ascii="Cambria" w:hAnsi="Cambria"/>
          <w:sz w:val="20"/>
          <w:szCs w:val="20"/>
        </w:rPr>
      </w:pPr>
      <w:r w:rsidRPr="28A677D7">
        <w:rPr>
          <w:rFonts w:ascii="Cambria" w:hAnsi="Cambria"/>
          <w:b/>
          <w:bCs/>
          <w:sz w:val="20"/>
          <w:szCs w:val="20"/>
        </w:rPr>
        <w:t>Engagement</w:t>
      </w:r>
      <w:r w:rsidRPr="28A677D7">
        <w:rPr>
          <w:rFonts w:ascii="Cambria" w:hAnsi="Cambria"/>
          <w:sz w:val="20"/>
          <w:szCs w:val="20"/>
        </w:rPr>
        <w:t xml:space="preserve"> - Enhance the college experience by providing student-centered programs, services, and activities that close achievement gaps, engage students, and remove barriers to their </w:t>
      </w:r>
      <w:proofErr w:type="gramStart"/>
      <w:r w:rsidRPr="28A677D7">
        <w:rPr>
          <w:rFonts w:ascii="Cambria" w:hAnsi="Cambria"/>
          <w:sz w:val="20"/>
          <w:szCs w:val="20"/>
        </w:rPr>
        <w:t>success</w:t>
      </w:r>
      <w:proofErr w:type="gramEnd"/>
    </w:p>
    <w:p w14:paraId="56EB25D0" w14:textId="77777777" w:rsidR="00C42BF6" w:rsidRPr="009114DA" w:rsidRDefault="00C42BF6" w:rsidP="00C42BF6">
      <w:pPr>
        <w:pStyle w:val="ListParagraph"/>
        <w:numPr>
          <w:ilvl w:val="0"/>
          <w:numId w:val="12"/>
        </w:numPr>
        <w:tabs>
          <w:tab w:val="left" w:pos="1150"/>
        </w:tabs>
        <w:rPr>
          <w:rFonts w:ascii="Cambria" w:hAnsi="Cambria"/>
          <w:sz w:val="20"/>
          <w:szCs w:val="20"/>
        </w:rPr>
      </w:pPr>
      <w:r w:rsidRPr="28A677D7">
        <w:rPr>
          <w:rFonts w:ascii="Cambria" w:hAnsi="Cambria"/>
          <w:b/>
          <w:bCs/>
          <w:sz w:val="20"/>
          <w:szCs w:val="20"/>
        </w:rPr>
        <w:t>Organizational Health</w:t>
      </w:r>
      <w:r w:rsidRPr="28A677D7">
        <w:rPr>
          <w:rFonts w:ascii="Cambria" w:hAnsi="Cambria"/>
          <w:sz w:val="20"/>
          <w:szCs w:val="20"/>
        </w:rPr>
        <w:t xml:space="preserve"> - Strengthen Institutional Effectiveness through planning, outcomes assessment, and program review processes in efforts to enhance data-informed decision </w:t>
      </w:r>
      <w:proofErr w:type="gramStart"/>
      <w:r w:rsidRPr="28A677D7">
        <w:rPr>
          <w:rFonts w:ascii="Cambria" w:hAnsi="Cambria"/>
          <w:sz w:val="20"/>
          <w:szCs w:val="20"/>
        </w:rPr>
        <w:t>making</w:t>
      </w:r>
      <w:proofErr w:type="gramEnd"/>
    </w:p>
    <w:p w14:paraId="16169281" w14:textId="77777777" w:rsidR="00C42BF6" w:rsidRPr="009114DA" w:rsidRDefault="00C42BF6" w:rsidP="00C42BF6">
      <w:pPr>
        <w:pStyle w:val="ListParagraph"/>
        <w:numPr>
          <w:ilvl w:val="0"/>
          <w:numId w:val="12"/>
        </w:numPr>
        <w:tabs>
          <w:tab w:val="left" w:pos="1150"/>
        </w:tabs>
        <w:rPr>
          <w:rFonts w:ascii="Cambria" w:hAnsi="Cambria"/>
          <w:sz w:val="20"/>
          <w:szCs w:val="20"/>
        </w:rPr>
      </w:pPr>
      <w:r w:rsidRPr="28A677D7">
        <w:rPr>
          <w:rFonts w:ascii="Cambria" w:hAnsi="Cambria"/>
          <w:b/>
          <w:bCs/>
          <w:sz w:val="20"/>
          <w:szCs w:val="20"/>
        </w:rPr>
        <w:lastRenderedPageBreak/>
        <w:t>Relationship Cultivation</w:t>
      </w:r>
      <w:r w:rsidRPr="28A677D7">
        <w:rPr>
          <w:rFonts w:ascii="Cambria" w:hAnsi="Cambria"/>
          <w:sz w:val="20"/>
          <w:szCs w:val="20"/>
        </w:rPr>
        <w:t xml:space="preserve"> - Build and sustain a college culture that strengthens participatory governance, equity efforts, and community </w:t>
      </w:r>
      <w:proofErr w:type="gramStart"/>
      <w:r w:rsidRPr="28A677D7">
        <w:rPr>
          <w:rFonts w:ascii="Cambria" w:hAnsi="Cambria"/>
          <w:sz w:val="20"/>
          <w:szCs w:val="20"/>
        </w:rPr>
        <w:t>partnerships</w:t>
      </w:r>
      <w:proofErr w:type="gramEnd"/>
    </w:p>
    <w:p w14:paraId="7AFF0E97" w14:textId="77777777" w:rsidR="00C42BF6" w:rsidRPr="009114DA" w:rsidRDefault="00C42BF6" w:rsidP="00C42BF6">
      <w:pPr>
        <w:pStyle w:val="ListParagraph"/>
        <w:numPr>
          <w:ilvl w:val="0"/>
          <w:numId w:val="12"/>
        </w:numPr>
        <w:tabs>
          <w:tab w:val="left" w:pos="1150"/>
        </w:tabs>
        <w:rPr>
          <w:rFonts w:ascii="Cambria" w:hAnsi="Cambria"/>
          <w:sz w:val="20"/>
          <w:szCs w:val="20"/>
        </w:rPr>
      </w:pPr>
      <w:r w:rsidRPr="28A677D7">
        <w:rPr>
          <w:rFonts w:ascii="Cambria" w:hAnsi="Cambria"/>
          <w:b/>
          <w:bCs/>
          <w:sz w:val="20"/>
          <w:szCs w:val="20"/>
        </w:rPr>
        <w:t>Diversity, Equity, and Inclusion</w:t>
      </w:r>
      <w:r w:rsidRPr="28A677D7">
        <w:rPr>
          <w:rFonts w:ascii="Cambria" w:hAnsi="Cambria"/>
          <w:sz w:val="20"/>
          <w:szCs w:val="20"/>
        </w:rPr>
        <w:t xml:space="preserve"> - Build an environment that embraces diversity, equity, inclusion, anti-racism, and social justice for the benefit of the college </w:t>
      </w:r>
      <w:proofErr w:type="gramStart"/>
      <w:r w:rsidRPr="28A677D7">
        <w:rPr>
          <w:rFonts w:ascii="Cambria" w:hAnsi="Cambria"/>
          <w:sz w:val="20"/>
          <w:szCs w:val="20"/>
        </w:rPr>
        <w:t>community</w:t>
      </w:r>
      <w:proofErr w:type="gramEnd"/>
    </w:p>
    <w:p w14:paraId="25DFABBF" w14:textId="77777777" w:rsidR="00C42BF6" w:rsidRPr="00DC044E" w:rsidRDefault="00C42BF6" w:rsidP="00C42BF6"/>
    <w:p w14:paraId="10CC7FA7" w14:textId="77777777" w:rsidR="00C42BF6" w:rsidRPr="00AF6FB5" w:rsidRDefault="00C42BF6" w:rsidP="00C42BF6">
      <w:pPr>
        <w:jc w:val="center"/>
        <w:rPr>
          <w:rFonts w:ascii="Cambria" w:hAnsi="Cambria"/>
          <w:b/>
          <w:bCs/>
          <w:sz w:val="20"/>
          <w:szCs w:val="20"/>
        </w:rPr>
      </w:pPr>
    </w:p>
    <w:p w14:paraId="1049E52A" w14:textId="77777777" w:rsidR="00C42BF6" w:rsidRDefault="00C42BF6" w:rsidP="00C42BF6">
      <w:pPr>
        <w:jc w:val="center"/>
        <w:rPr>
          <w:b/>
          <w:bCs/>
          <w:sz w:val="20"/>
          <w:szCs w:val="20"/>
        </w:rPr>
      </w:pPr>
      <w:r w:rsidRPr="00AF6FB5">
        <w:rPr>
          <w:rFonts w:ascii="Cambria" w:hAnsi="Cambria"/>
          <w:b/>
          <w:bCs/>
          <w:sz w:val="20"/>
          <w:szCs w:val="20"/>
        </w:rPr>
        <w:t>ACCJC Accreditation Standards (Adopted June 2014)</w:t>
      </w:r>
    </w:p>
    <w:p w14:paraId="7DE93846" w14:textId="77777777" w:rsidR="00C42BF6" w:rsidRPr="00AF6FB5" w:rsidRDefault="00C42BF6" w:rsidP="00C42BF6">
      <w:pPr>
        <w:pStyle w:val="ListParagraph"/>
        <w:numPr>
          <w:ilvl w:val="0"/>
          <w:numId w:val="15"/>
        </w:numPr>
        <w:tabs>
          <w:tab w:val="left" w:pos="1150"/>
        </w:tabs>
        <w:rPr>
          <w:rFonts w:ascii="Cambria" w:hAnsi="Cambria"/>
          <w:bCs/>
          <w:sz w:val="20"/>
          <w:szCs w:val="20"/>
        </w:rPr>
      </w:pPr>
      <w:r w:rsidRPr="28A677D7">
        <w:rPr>
          <w:rFonts w:ascii="Cambria" w:hAnsi="Cambria"/>
          <w:sz w:val="20"/>
          <w:szCs w:val="20"/>
        </w:rPr>
        <w:t xml:space="preserve">Mission, Academic Quality and Instructional Effectiveness, and Integrity. </w:t>
      </w:r>
    </w:p>
    <w:p w14:paraId="7720C239" w14:textId="77777777" w:rsidR="00C42BF6" w:rsidRPr="00AF6FB5" w:rsidRDefault="00C42BF6" w:rsidP="00C42BF6">
      <w:pPr>
        <w:pStyle w:val="ListParagraph"/>
        <w:numPr>
          <w:ilvl w:val="0"/>
          <w:numId w:val="15"/>
        </w:numPr>
        <w:tabs>
          <w:tab w:val="left" w:pos="1150"/>
        </w:tabs>
        <w:rPr>
          <w:rFonts w:ascii="Cambria" w:hAnsi="Cambria"/>
          <w:bCs/>
          <w:sz w:val="20"/>
          <w:szCs w:val="20"/>
        </w:rPr>
      </w:pPr>
      <w:r w:rsidRPr="28A677D7">
        <w:rPr>
          <w:rFonts w:ascii="Cambria" w:hAnsi="Cambria"/>
          <w:sz w:val="20"/>
          <w:szCs w:val="20"/>
        </w:rPr>
        <w:t xml:space="preserve">Student Learning Programs and Support Services. </w:t>
      </w:r>
    </w:p>
    <w:p w14:paraId="3EC7FB05" w14:textId="77777777" w:rsidR="00C42BF6" w:rsidRPr="00AF6FB5" w:rsidRDefault="00C42BF6" w:rsidP="00C42BF6">
      <w:pPr>
        <w:pStyle w:val="ListParagraph"/>
        <w:numPr>
          <w:ilvl w:val="0"/>
          <w:numId w:val="15"/>
        </w:numPr>
        <w:tabs>
          <w:tab w:val="left" w:pos="1150"/>
        </w:tabs>
        <w:rPr>
          <w:rFonts w:ascii="Cambria" w:hAnsi="Cambria"/>
          <w:bCs/>
          <w:sz w:val="20"/>
          <w:szCs w:val="20"/>
        </w:rPr>
      </w:pPr>
      <w:r w:rsidRPr="28A677D7">
        <w:rPr>
          <w:rFonts w:ascii="Cambria" w:hAnsi="Cambria"/>
          <w:sz w:val="20"/>
          <w:szCs w:val="20"/>
        </w:rPr>
        <w:t>Resources</w:t>
      </w:r>
    </w:p>
    <w:p w14:paraId="18F5C177" w14:textId="77777777" w:rsidR="00C42BF6" w:rsidRPr="00AF6FB5" w:rsidRDefault="00C42BF6" w:rsidP="00C42BF6">
      <w:pPr>
        <w:pStyle w:val="ListParagraph"/>
        <w:numPr>
          <w:ilvl w:val="0"/>
          <w:numId w:val="15"/>
        </w:numPr>
        <w:tabs>
          <w:tab w:val="left" w:pos="1150"/>
        </w:tabs>
        <w:rPr>
          <w:rFonts w:ascii="Cambria" w:hAnsi="Cambria"/>
          <w:bCs/>
          <w:sz w:val="20"/>
          <w:szCs w:val="20"/>
        </w:rPr>
      </w:pPr>
      <w:r w:rsidRPr="28A677D7">
        <w:rPr>
          <w:rFonts w:ascii="Cambria" w:hAnsi="Cambria"/>
          <w:sz w:val="20"/>
          <w:szCs w:val="20"/>
        </w:rPr>
        <w:t>Leadership and Governance.</w:t>
      </w:r>
    </w:p>
    <w:p w14:paraId="270BB31F" w14:textId="77777777" w:rsidR="00C42BF6" w:rsidRPr="00DC044E" w:rsidRDefault="00C42BF6" w:rsidP="00C42BF6">
      <w:pPr>
        <w:tabs>
          <w:tab w:val="left" w:pos="1210"/>
        </w:tabs>
      </w:pPr>
    </w:p>
    <w:p w14:paraId="13E34EDB" w14:textId="08952326" w:rsidR="00A36CB7" w:rsidRDefault="00A36CB7" w:rsidP="28A677D7">
      <w:pPr>
        <w:tabs>
          <w:tab w:val="left" w:pos="1210"/>
        </w:tabs>
        <w:spacing w:after="160" w:line="259" w:lineRule="auto"/>
      </w:pPr>
    </w:p>
    <w:sectPr w:rsidR="00A36CB7" w:rsidSect="00801EAA">
      <w:footerReference w:type="default" r:id="rId9"/>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E370" w14:textId="77777777" w:rsidR="00F84E36" w:rsidRDefault="00F84E36" w:rsidP="00C72EB7">
      <w:r>
        <w:separator/>
      </w:r>
    </w:p>
  </w:endnote>
  <w:endnote w:type="continuationSeparator" w:id="0">
    <w:p w14:paraId="79595265" w14:textId="77777777" w:rsidR="00F84E36" w:rsidRDefault="00F84E36"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Arial">
    <w:panose1 w:val="00000000000000000000"/>
    <w:charset w:val="00"/>
    <w:family w:val="roman"/>
    <w:notTrueType/>
    <w:pitch w:val="default"/>
  </w:font>
  <w:font w:name="Cambria,Arial,Batang">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630704"/>
      <w:docPartObj>
        <w:docPartGallery w:val="Page Numbers (Bottom of Page)"/>
        <w:docPartUnique/>
      </w:docPartObj>
    </w:sdtPr>
    <w:sdtEndPr>
      <w:rPr>
        <w:noProof/>
      </w:rPr>
    </w:sdtEndPr>
    <w:sdtContent>
      <w:p w14:paraId="25B2F1EB" w14:textId="50C36CF3" w:rsidR="00A931D9" w:rsidRDefault="00A931D9">
        <w:pPr>
          <w:pStyle w:val="Footer"/>
          <w:jc w:val="right"/>
        </w:pPr>
        <w:r>
          <w:fldChar w:fldCharType="begin"/>
        </w:r>
        <w:r>
          <w:instrText xml:space="preserve"> PAGE   \* MERGEFORMAT </w:instrText>
        </w:r>
        <w:r>
          <w:fldChar w:fldCharType="separate"/>
        </w:r>
        <w:r w:rsidR="00013020">
          <w:rPr>
            <w:noProof/>
          </w:rPr>
          <w:t>5</w:t>
        </w:r>
        <w:r>
          <w:rPr>
            <w:noProof/>
          </w:rPr>
          <w:fldChar w:fldCharType="end"/>
        </w:r>
      </w:p>
    </w:sdtContent>
  </w:sdt>
  <w:p w14:paraId="5CF78555" w14:textId="77777777" w:rsidR="00A931D9" w:rsidRDefault="00A9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11AB" w14:textId="77777777" w:rsidR="00F84E36" w:rsidRDefault="00F84E36" w:rsidP="00C72EB7">
      <w:r>
        <w:separator/>
      </w:r>
    </w:p>
  </w:footnote>
  <w:footnote w:type="continuationSeparator" w:id="0">
    <w:p w14:paraId="7CFA288C" w14:textId="77777777" w:rsidR="00F84E36" w:rsidRDefault="00F84E36" w:rsidP="00C7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4DC"/>
    <w:multiLevelType w:val="hybridMultilevel"/>
    <w:tmpl w:val="6A18A77C"/>
    <w:lvl w:ilvl="0" w:tplc="899EFF6C">
      <w:start w:val="1"/>
      <w:numFmt w:val="bullet"/>
      <w:lvlText w:val=""/>
      <w:lvlJc w:val="left"/>
      <w:pPr>
        <w:ind w:left="216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13CD71"/>
    <w:multiLevelType w:val="hybridMultilevel"/>
    <w:tmpl w:val="EF366F20"/>
    <w:lvl w:ilvl="0" w:tplc="B3E25EFC">
      <w:start w:val="1"/>
      <w:numFmt w:val="decimal"/>
      <w:lvlText w:val="%1."/>
      <w:lvlJc w:val="left"/>
      <w:pPr>
        <w:ind w:left="720" w:hanging="360"/>
      </w:pPr>
    </w:lvl>
    <w:lvl w:ilvl="1" w:tplc="4354594E">
      <w:start w:val="1"/>
      <w:numFmt w:val="lowerLetter"/>
      <w:lvlText w:val="%2."/>
      <w:lvlJc w:val="left"/>
      <w:pPr>
        <w:ind w:left="1440" w:hanging="360"/>
      </w:pPr>
    </w:lvl>
    <w:lvl w:ilvl="2" w:tplc="6470A178">
      <w:start w:val="6"/>
      <w:numFmt w:val="lowerRoman"/>
      <w:lvlText w:val="%3."/>
      <w:lvlJc w:val="right"/>
      <w:pPr>
        <w:ind w:left="2160" w:hanging="180"/>
      </w:pPr>
      <w:rPr>
        <w:rFonts w:ascii="Cambria,Arial" w:hAnsi="Cambria,Arial" w:hint="default"/>
      </w:rPr>
    </w:lvl>
    <w:lvl w:ilvl="3" w:tplc="13EA77E8">
      <w:start w:val="1"/>
      <w:numFmt w:val="decimal"/>
      <w:lvlText w:val="%4."/>
      <w:lvlJc w:val="left"/>
      <w:pPr>
        <w:ind w:left="2880" w:hanging="360"/>
      </w:pPr>
    </w:lvl>
    <w:lvl w:ilvl="4" w:tplc="9202BEE0">
      <w:start w:val="1"/>
      <w:numFmt w:val="lowerLetter"/>
      <w:lvlText w:val="%5."/>
      <w:lvlJc w:val="left"/>
      <w:pPr>
        <w:ind w:left="3600" w:hanging="360"/>
      </w:pPr>
    </w:lvl>
    <w:lvl w:ilvl="5" w:tplc="20D4CBF6">
      <w:start w:val="1"/>
      <w:numFmt w:val="lowerRoman"/>
      <w:lvlText w:val="%6."/>
      <w:lvlJc w:val="right"/>
      <w:pPr>
        <w:ind w:left="4320" w:hanging="180"/>
      </w:pPr>
    </w:lvl>
    <w:lvl w:ilvl="6" w:tplc="4EBE6684">
      <w:start w:val="1"/>
      <w:numFmt w:val="decimal"/>
      <w:lvlText w:val="%7."/>
      <w:lvlJc w:val="left"/>
      <w:pPr>
        <w:ind w:left="5040" w:hanging="360"/>
      </w:pPr>
    </w:lvl>
    <w:lvl w:ilvl="7" w:tplc="3386FF38">
      <w:start w:val="1"/>
      <w:numFmt w:val="lowerLetter"/>
      <w:lvlText w:val="%8."/>
      <w:lvlJc w:val="left"/>
      <w:pPr>
        <w:ind w:left="5760" w:hanging="360"/>
      </w:pPr>
    </w:lvl>
    <w:lvl w:ilvl="8" w:tplc="92C64684">
      <w:start w:val="1"/>
      <w:numFmt w:val="lowerRoman"/>
      <w:lvlText w:val="%9."/>
      <w:lvlJc w:val="right"/>
      <w:pPr>
        <w:ind w:left="6480" w:hanging="180"/>
      </w:pPr>
    </w:lvl>
  </w:abstractNum>
  <w:abstractNum w:abstractNumId="2" w15:restartNumberingAfterBreak="0">
    <w:nsid w:val="068B3E43"/>
    <w:multiLevelType w:val="hybridMultilevel"/>
    <w:tmpl w:val="888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C11F6"/>
    <w:multiLevelType w:val="hybridMultilevel"/>
    <w:tmpl w:val="6B843DFC"/>
    <w:lvl w:ilvl="0" w:tplc="6A68B852">
      <w:start w:val="1"/>
      <w:numFmt w:val="upperLetter"/>
      <w:lvlText w:val="%1."/>
      <w:lvlJc w:val="left"/>
      <w:pPr>
        <w:ind w:left="1080" w:hanging="720"/>
      </w:pPr>
      <w:rPr>
        <w:rFonts w:eastAsia="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84F83"/>
    <w:multiLevelType w:val="hybridMultilevel"/>
    <w:tmpl w:val="6096B090"/>
    <w:lvl w:ilvl="0" w:tplc="0DEEB35A">
      <w:start w:val="1"/>
      <w:numFmt w:val="decimal"/>
      <w:lvlText w:val="%1."/>
      <w:lvlJc w:val="left"/>
      <w:pPr>
        <w:ind w:left="720" w:hanging="360"/>
      </w:pPr>
    </w:lvl>
    <w:lvl w:ilvl="1" w:tplc="37D2C77C">
      <w:start w:val="1"/>
      <w:numFmt w:val="lowerLetter"/>
      <w:lvlText w:val="%2."/>
      <w:lvlJc w:val="left"/>
      <w:pPr>
        <w:ind w:left="1440" w:hanging="360"/>
      </w:pPr>
    </w:lvl>
    <w:lvl w:ilvl="2" w:tplc="6EC86E68">
      <w:start w:val="4"/>
      <w:numFmt w:val="lowerRoman"/>
      <w:lvlText w:val="%3."/>
      <w:lvlJc w:val="right"/>
      <w:pPr>
        <w:ind w:left="2160" w:hanging="180"/>
      </w:pPr>
      <w:rPr>
        <w:rFonts w:ascii="Cambria,Arial" w:hAnsi="Cambria,Arial" w:hint="default"/>
      </w:rPr>
    </w:lvl>
    <w:lvl w:ilvl="3" w:tplc="EB3E4728">
      <w:start w:val="1"/>
      <w:numFmt w:val="decimal"/>
      <w:lvlText w:val="%4."/>
      <w:lvlJc w:val="left"/>
      <w:pPr>
        <w:ind w:left="2880" w:hanging="360"/>
      </w:pPr>
    </w:lvl>
    <w:lvl w:ilvl="4" w:tplc="2EC83454">
      <w:start w:val="1"/>
      <w:numFmt w:val="lowerLetter"/>
      <w:lvlText w:val="%5."/>
      <w:lvlJc w:val="left"/>
      <w:pPr>
        <w:ind w:left="3600" w:hanging="360"/>
      </w:pPr>
    </w:lvl>
    <w:lvl w:ilvl="5" w:tplc="F8CEBAFA">
      <w:start w:val="1"/>
      <w:numFmt w:val="lowerRoman"/>
      <w:lvlText w:val="%6."/>
      <w:lvlJc w:val="right"/>
      <w:pPr>
        <w:ind w:left="4320" w:hanging="180"/>
      </w:pPr>
    </w:lvl>
    <w:lvl w:ilvl="6" w:tplc="AFC00BCE">
      <w:start w:val="1"/>
      <w:numFmt w:val="decimal"/>
      <w:lvlText w:val="%7."/>
      <w:lvlJc w:val="left"/>
      <w:pPr>
        <w:ind w:left="5040" w:hanging="360"/>
      </w:pPr>
    </w:lvl>
    <w:lvl w:ilvl="7" w:tplc="5EEE51E0">
      <w:start w:val="1"/>
      <w:numFmt w:val="lowerLetter"/>
      <w:lvlText w:val="%8."/>
      <w:lvlJc w:val="left"/>
      <w:pPr>
        <w:ind w:left="5760" w:hanging="360"/>
      </w:pPr>
    </w:lvl>
    <w:lvl w:ilvl="8" w:tplc="74E280A0">
      <w:start w:val="1"/>
      <w:numFmt w:val="lowerRoman"/>
      <w:lvlText w:val="%9."/>
      <w:lvlJc w:val="right"/>
      <w:pPr>
        <w:ind w:left="6480" w:hanging="180"/>
      </w:pPr>
    </w:lvl>
  </w:abstractNum>
  <w:abstractNum w:abstractNumId="5" w15:restartNumberingAfterBreak="0">
    <w:nsid w:val="18134C59"/>
    <w:multiLevelType w:val="hybridMultilevel"/>
    <w:tmpl w:val="7E2C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E7097"/>
    <w:multiLevelType w:val="hybridMultilevel"/>
    <w:tmpl w:val="313E9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497140"/>
    <w:multiLevelType w:val="hybridMultilevel"/>
    <w:tmpl w:val="129415F8"/>
    <w:lvl w:ilvl="0" w:tplc="16C60D8E">
      <w:start w:val="1"/>
      <w:numFmt w:val="decimal"/>
      <w:lvlText w:val="%1."/>
      <w:lvlJc w:val="left"/>
      <w:pPr>
        <w:ind w:left="720" w:hanging="360"/>
      </w:pPr>
    </w:lvl>
    <w:lvl w:ilvl="1" w:tplc="84869DB0">
      <w:start w:val="1"/>
      <w:numFmt w:val="lowerLetter"/>
      <w:lvlText w:val="%2."/>
      <w:lvlJc w:val="left"/>
      <w:pPr>
        <w:ind w:left="1440" w:hanging="360"/>
      </w:pPr>
    </w:lvl>
    <w:lvl w:ilvl="2" w:tplc="D974D93A">
      <w:start w:val="5"/>
      <w:numFmt w:val="lowerRoman"/>
      <w:lvlText w:val="%3."/>
      <w:lvlJc w:val="right"/>
      <w:pPr>
        <w:ind w:left="2160" w:hanging="180"/>
      </w:pPr>
      <w:rPr>
        <w:rFonts w:ascii="Cambria,Arial" w:hAnsi="Cambria,Arial" w:hint="default"/>
      </w:rPr>
    </w:lvl>
    <w:lvl w:ilvl="3" w:tplc="0C16F990">
      <w:start w:val="1"/>
      <w:numFmt w:val="decimal"/>
      <w:lvlText w:val="%4."/>
      <w:lvlJc w:val="left"/>
      <w:pPr>
        <w:ind w:left="2880" w:hanging="360"/>
      </w:pPr>
    </w:lvl>
    <w:lvl w:ilvl="4" w:tplc="B57ABABA">
      <w:start w:val="1"/>
      <w:numFmt w:val="lowerLetter"/>
      <w:lvlText w:val="%5."/>
      <w:lvlJc w:val="left"/>
      <w:pPr>
        <w:ind w:left="3600" w:hanging="360"/>
      </w:pPr>
    </w:lvl>
    <w:lvl w:ilvl="5" w:tplc="18A84FD8">
      <w:start w:val="1"/>
      <w:numFmt w:val="lowerRoman"/>
      <w:lvlText w:val="%6."/>
      <w:lvlJc w:val="right"/>
      <w:pPr>
        <w:ind w:left="4320" w:hanging="180"/>
      </w:pPr>
    </w:lvl>
    <w:lvl w:ilvl="6" w:tplc="7DDE2508">
      <w:start w:val="1"/>
      <w:numFmt w:val="decimal"/>
      <w:lvlText w:val="%7."/>
      <w:lvlJc w:val="left"/>
      <w:pPr>
        <w:ind w:left="5040" w:hanging="360"/>
      </w:pPr>
    </w:lvl>
    <w:lvl w:ilvl="7" w:tplc="1B5CDFD8">
      <w:start w:val="1"/>
      <w:numFmt w:val="lowerLetter"/>
      <w:lvlText w:val="%8."/>
      <w:lvlJc w:val="left"/>
      <w:pPr>
        <w:ind w:left="5760" w:hanging="360"/>
      </w:pPr>
    </w:lvl>
    <w:lvl w:ilvl="8" w:tplc="02C495DC">
      <w:start w:val="1"/>
      <w:numFmt w:val="lowerRoman"/>
      <w:lvlText w:val="%9."/>
      <w:lvlJc w:val="right"/>
      <w:pPr>
        <w:ind w:left="6480" w:hanging="180"/>
      </w:pPr>
    </w:lvl>
  </w:abstractNum>
  <w:abstractNum w:abstractNumId="8" w15:restartNumberingAfterBreak="0">
    <w:nsid w:val="25683FDA"/>
    <w:multiLevelType w:val="hybridMultilevel"/>
    <w:tmpl w:val="91DC17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C7610B"/>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A8A894"/>
    <w:multiLevelType w:val="hybridMultilevel"/>
    <w:tmpl w:val="38BE62B0"/>
    <w:lvl w:ilvl="0" w:tplc="6346CAC2">
      <w:start w:val="1"/>
      <w:numFmt w:val="decimal"/>
      <w:lvlText w:val="%1."/>
      <w:lvlJc w:val="left"/>
      <w:pPr>
        <w:ind w:left="720" w:hanging="360"/>
      </w:pPr>
    </w:lvl>
    <w:lvl w:ilvl="1" w:tplc="224C1EFA">
      <w:start w:val="1"/>
      <w:numFmt w:val="lowerLetter"/>
      <w:lvlText w:val="%2."/>
      <w:lvlJc w:val="left"/>
      <w:pPr>
        <w:ind w:left="1440" w:hanging="360"/>
      </w:pPr>
    </w:lvl>
    <w:lvl w:ilvl="2" w:tplc="DEA87A10">
      <w:start w:val="3"/>
      <w:numFmt w:val="lowerRoman"/>
      <w:lvlText w:val="%3."/>
      <w:lvlJc w:val="right"/>
      <w:pPr>
        <w:ind w:left="2160" w:hanging="180"/>
      </w:pPr>
      <w:rPr>
        <w:rFonts w:ascii="Cambria,Arial" w:hAnsi="Cambria,Arial" w:hint="default"/>
      </w:rPr>
    </w:lvl>
    <w:lvl w:ilvl="3" w:tplc="161A3236">
      <w:start w:val="1"/>
      <w:numFmt w:val="decimal"/>
      <w:lvlText w:val="%4."/>
      <w:lvlJc w:val="left"/>
      <w:pPr>
        <w:ind w:left="2880" w:hanging="360"/>
      </w:pPr>
    </w:lvl>
    <w:lvl w:ilvl="4" w:tplc="A0FECD54">
      <w:start w:val="1"/>
      <w:numFmt w:val="lowerLetter"/>
      <w:lvlText w:val="%5."/>
      <w:lvlJc w:val="left"/>
      <w:pPr>
        <w:ind w:left="3600" w:hanging="360"/>
      </w:pPr>
    </w:lvl>
    <w:lvl w:ilvl="5" w:tplc="C166EBB4">
      <w:start w:val="1"/>
      <w:numFmt w:val="lowerRoman"/>
      <w:lvlText w:val="%6."/>
      <w:lvlJc w:val="right"/>
      <w:pPr>
        <w:ind w:left="4320" w:hanging="180"/>
      </w:pPr>
    </w:lvl>
    <w:lvl w:ilvl="6" w:tplc="0D585C70">
      <w:start w:val="1"/>
      <w:numFmt w:val="decimal"/>
      <w:lvlText w:val="%7."/>
      <w:lvlJc w:val="left"/>
      <w:pPr>
        <w:ind w:left="5040" w:hanging="360"/>
      </w:pPr>
    </w:lvl>
    <w:lvl w:ilvl="7" w:tplc="90E4EF40">
      <w:start w:val="1"/>
      <w:numFmt w:val="lowerLetter"/>
      <w:lvlText w:val="%8."/>
      <w:lvlJc w:val="left"/>
      <w:pPr>
        <w:ind w:left="5760" w:hanging="360"/>
      </w:pPr>
    </w:lvl>
    <w:lvl w:ilvl="8" w:tplc="32A08502">
      <w:start w:val="1"/>
      <w:numFmt w:val="lowerRoman"/>
      <w:lvlText w:val="%9."/>
      <w:lvlJc w:val="right"/>
      <w:pPr>
        <w:ind w:left="6480" w:hanging="180"/>
      </w:pPr>
    </w:lvl>
  </w:abstractNum>
  <w:abstractNum w:abstractNumId="12" w15:restartNumberingAfterBreak="0">
    <w:nsid w:val="396BB0C5"/>
    <w:multiLevelType w:val="hybridMultilevel"/>
    <w:tmpl w:val="2FA053AA"/>
    <w:lvl w:ilvl="0" w:tplc="FE8AAEA4">
      <w:start w:val="1"/>
      <w:numFmt w:val="decimal"/>
      <w:lvlText w:val="%1."/>
      <w:lvlJc w:val="left"/>
      <w:pPr>
        <w:ind w:left="720" w:hanging="360"/>
      </w:pPr>
    </w:lvl>
    <w:lvl w:ilvl="1" w:tplc="6D4EDDAC">
      <w:start w:val="1"/>
      <w:numFmt w:val="decimal"/>
      <w:lvlText w:val="%2."/>
      <w:lvlJc w:val="left"/>
      <w:pPr>
        <w:ind w:left="1440" w:hanging="360"/>
      </w:pPr>
      <w:rPr>
        <w:rFonts w:ascii="Cambria,Arial,Batang" w:hAnsi="Cambria,Arial,Batang" w:hint="default"/>
      </w:rPr>
    </w:lvl>
    <w:lvl w:ilvl="2" w:tplc="982EACE6">
      <w:start w:val="1"/>
      <w:numFmt w:val="lowerRoman"/>
      <w:lvlText w:val="%3."/>
      <w:lvlJc w:val="right"/>
      <w:pPr>
        <w:ind w:left="2160" w:hanging="180"/>
      </w:pPr>
    </w:lvl>
    <w:lvl w:ilvl="3" w:tplc="6BF28C62">
      <w:start w:val="1"/>
      <w:numFmt w:val="decimal"/>
      <w:lvlText w:val="%4."/>
      <w:lvlJc w:val="left"/>
      <w:pPr>
        <w:ind w:left="2880" w:hanging="360"/>
      </w:pPr>
    </w:lvl>
    <w:lvl w:ilvl="4" w:tplc="0F58E82E">
      <w:start w:val="1"/>
      <w:numFmt w:val="lowerLetter"/>
      <w:lvlText w:val="%5."/>
      <w:lvlJc w:val="left"/>
      <w:pPr>
        <w:ind w:left="3600" w:hanging="360"/>
      </w:pPr>
    </w:lvl>
    <w:lvl w:ilvl="5" w:tplc="E5B84DCC">
      <w:start w:val="1"/>
      <w:numFmt w:val="lowerRoman"/>
      <w:lvlText w:val="%6."/>
      <w:lvlJc w:val="right"/>
      <w:pPr>
        <w:ind w:left="4320" w:hanging="180"/>
      </w:pPr>
    </w:lvl>
    <w:lvl w:ilvl="6" w:tplc="13A62F58">
      <w:start w:val="1"/>
      <w:numFmt w:val="decimal"/>
      <w:lvlText w:val="%7."/>
      <w:lvlJc w:val="left"/>
      <w:pPr>
        <w:ind w:left="5040" w:hanging="360"/>
      </w:pPr>
    </w:lvl>
    <w:lvl w:ilvl="7" w:tplc="8F145C96">
      <w:start w:val="1"/>
      <w:numFmt w:val="lowerLetter"/>
      <w:lvlText w:val="%8."/>
      <w:lvlJc w:val="left"/>
      <w:pPr>
        <w:ind w:left="5760" w:hanging="360"/>
      </w:pPr>
    </w:lvl>
    <w:lvl w:ilvl="8" w:tplc="47807A02">
      <w:start w:val="1"/>
      <w:numFmt w:val="lowerRoman"/>
      <w:lvlText w:val="%9."/>
      <w:lvlJc w:val="right"/>
      <w:pPr>
        <w:ind w:left="6480" w:hanging="180"/>
      </w:pPr>
    </w:lvl>
  </w:abstractNum>
  <w:abstractNum w:abstractNumId="13" w15:restartNumberingAfterBreak="0">
    <w:nsid w:val="472F16A6"/>
    <w:multiLevelType w:val="hybridMultilevel"/>
    <w:tmpl w:val="C8504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D19F5"/>
    <w:multiLevelType w:val="hybridMultilevel"/>
    <w:tmpl w:val="6058674E"/>
    <w:lvl w:ilvl="0" w:tplc="896801A2">
      <w:start w:val="1"/>
      <w:numFmt w:val="decimal"/>
      <w:lvlText w:val="%1."/>
      <w:lvlJc w:val="left"/>
      <w:pPr>
        <w:ind w:left="720" w:hanging="360"/>
      </w:pPr>
    </w:lvl>
    <w:lvl w:ilvl="1" w:tplc="E712209C">
      <w:start w:val="1"/>
      <w:numFmt w:val="lowerLetter"/>
      <w:lvlText w:val="%2."/>
      <w:lvlJc w:val="left"/>
      <w:pPr>
        <w:ind w:left="1440" w:hanging="360"/>
      </w:pPr>
    </w:lvl>
    <w:lvl w:ilvl="2" w:tplc="74EE3E6A">
      <w:start w:val="7"/>
      <w:numFmt w:val="lowerRoman"/>
      <w:lvlText w:val="%3."/>
      <w:lvlJc w:val="right"/>
      <w:pPr>
        <w:ind w:left="2160" w:hanging="180"/>
      </w:pPr>
      <w:rPr>
        <w:rFonts w:ascii="Cambria,Arial" w:hAnsi="Cambria,Arial" w:hint="default"/>
      </w:rPr>
    </w:lvl>
    <w:lvl w:ilvl="3" w:tplc="C83C5346">
      <w:start w:val="1"/>
      <w:numFmt w:val="decimal"/>
      <w:lvlText w:val="%4."/>
      <w:lvlJc w:val="left"/>
      <w:pPr>
        <w:ind w:left="2880" w:hanging="360"/>
      </w:pPr>
    </w:lvl>
    <w:lvl w:ilvl="4" w:tplc="19C62594">
      <w:start w:val="1"/>
      <w:numFmt w:val="lowerLetter"/>
      <w:lvlText w:val="%5."/>
      <w:lvlJc w:val="left"/>
      <w:pPr>
        <w:ind w:left="3600" w:hanging="360"/>
      </w:pPr>
    </w:lvl>
    <w:lvl w:ilvl="5" w:tplc="F24AC496">
      <w:start w:val="1"/>
      <w:numFmt w:val="lowerRoman"/>
      <w:lvlText w:val="%6."/>
      <w:lvlJc w:val="right"/>
      <w:pPr>
        <w:ind w:left="4320" w:hanging="180"/>
      </w:pPr>
    </w:lvl>
    <w:lvl w:ilvl="6" w:tplc="2432F98E">
      <w:start w:val="1"/>
      <w:numFmt w:val="decimal"/>
      <w:lvlText w:val="%7."/>
      <w:lvlJc w:val="left"/>
      <w:pPr>
        <w:ind w:left="5040" w:hanging="360"/>
      </w:pPr>
    </w:lvl>
    <w:lvl w:ilvl="7" w:tplc="4CEA2870">
      <w:start w:val="1"/>
      <w:numFmt w:val="lowerLetter"/>
      <w:lvlText w:val="%8."/>
      <w:lvlJc w:val="left"/>
      <w:pPr>
        <w:ind w:left="5760" w:hanging="360"/>
      </w:pPr>
    </w:lvl>
    <w:lvl w:ilvl="8" w:tplc="9C8C214E">
      <w:start w:val="1"/>
      <w:numFmt w:val="lowerRoman"/>
      <w:lvlText w:val="%9."/>
      <w:lvlJc w:val="right"/>
      <w:pPr>
        <w:ind w:left="6480" w:hanging="180"/>
      </w:pPr>
    </w:lvl>
  </w:abstractNum>
  <w:abstractNum w:abstractNumId="16" w15:restartNumberingAfterBreak="0">
    <w:nsid w:val="594D2526"/>
    <w:multiLevelType w:val="hybridMultilevel"/>
    <w:tmpl w:val="3C9EEC7A"/>
    <w:lvl w:ilvl="0" w:tplc="BC5455C4">
      <w:start w:val="1"/>
      <w:numFmt w:val="decimal"/>
      <w:lvlText w:val="%1."/>
      <w:lvlJc w:val="left"/>
      <w:pPr>
        <w:ind w:left="720" w:hanging="360"/>
      </w:pPr>
    </w:lvl>
    <w:lvl w:ilvl="1" w:tplc="9DA2EE7E">
      <w:start w:val="1"/>
      <w:numFmt w:val="lowerLetter"/>
      <w:lvlText w:val="%2."/>
      <w:lvlJc w:val="left"/>
      <w:pPr>
        <w:ind w:left="1440" w:hanging="360"/>
      </w:pPr>
    </w:lvl>
    <w:lvl w:ilvl="2" w:tplc="EBE68F68">
      <w:start w:val="2"/>
      <w:numFmt w:val="lowerRoman"/>
      <w:lvlText w:val="%3."/>
      <w:lvlJc w:val="right"/>
      <w:pPr>
        <w:ind w:left="2160" w:hanging="180"/>
      </w:pPr>
      <w:rPr>
        <w:rFonts w:ascii="Cambria,Arial" w:hAnsi="Cambria,Arial" w:hint="default"/>
      </w:rPr>
    </w:lvl>
    <w:lvl w:ilvl="3" w:tplc="F4088C58">
      <w:start w:val="1"/>
      <w:numFmt w:val="decimal"/>
      <w:lvlText w:val="%4."/>
      <w:lvlJc w:val="left"/>
      <w:pPr>
        <w:ind w:left="2880" w:hanging="360"/>
      </w:pPr>
    </w:lvl>
    <w:lvl w:ilvl="4" w:tplc="7F9CFB76">
      <w:start w:val="1"/>
      <w:numFmt w:val="lowerLetter"/>
      <w:lvlText w:val="%5."/>
      <w:lvlJc w:val="left"/>
      <w:pPr>
        <w:ind w:left="3600" w:hanging="360"/>
      </w:pPr>
    </w:lvl>
    <w:lvl w:ilvl="5" w:tplc="AB18478A">
      <w:start w:val="1"/>
      <w:numFmt w:val="lowerRoman"/>
      <w:lvlText w:val="%6."/>
      <w:lvlJc w:val="right"/>
      <w:pPr>
        <w:ind w:left="4320" w:hanging="180"/>
      </w:pPr>
    </w:lvl>
    <w:lvl w:ilvl="6" w:tplc="0AA269DE">
      <w:start w:val="1"/>
      <w:numFmt w:val="decimal"/>
      <w:lvlText w:val="%7."/>
      <w:lvlJc w:val="left"/>
      <w:pPr>
        <w:ind w:left="5040" w:hanging="360"/>
      </w:pPr>
    </w:lvl>
    <w:lvl w:ilvl="7" w:tplc="E384C33E">
      <w:start w:val="1"/>
      <w:numFmt w:val="lowerLetter"/>
      <w:lvlText w:val="%8."/>
      <w:lvlJc w:val="left"/>
      <w:pPr>
        <w:ind w:left="5760" w:hanging="360"/>
      </w:pPr>
    </w:lvl>
    <w:lvl w:ilvl="8" w:tplc="D9B211FC">
      <w:start w:val="1"/>
      <w:numFmt w:val="lowerRoman"/>
      <w:lvlText w:val="%9."/>
      <w:lvlJc w:val="right"/>
      <w:pPr>
        <w:ind w:left="6480" w:hanging="180"/>
      </w:pPr>
    </w:lvl>
  </w:abstractNum>
  <w:abstractNum w:abstractNumId="17" w15:restartNumberingAfterBreak="0">
    <w:nsid w:val="611D59E5"/>
    <w:multiLevelType w:val="hybridMultilevel"/>
    <w:tmpl w:val="9D901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3764D4"/>
    <w:multiLevelType w:val="hybridMultilevel"/>
    <w:tmpl w:val="F63C1238"/>
    <w:lvl w:ilvl="0" w:tplc="6A68B852">
      <w:start w:val="1"/>
      <w:numFmt w:val="upperLetter"/>
      <w:lvlText w:val="%1."/>
      <w:lvlJc w:val="left"/>
      <w:pPr>
        <w:ind w:left="1080" w:hanging="720"/>
      </w:pPr>
      <w:rPr>
        <w:rFonts w:eastAsia="Arial" w:hint="default"/>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631BA"/>
    <w:multiLevelType w:val="hybridMultilevel"/>
    <w:tmpl w:val="75745684"/>
    <w:lvl w:ilvl="0" w:tplc="6A68B852">
      <w:start w:val="1"/>
      <w:numFmt w:val="upperLetter"/>
      <w:lvlText w:val="%1."/>
      <w:lvlJc w:val="left"/>
      <w:pPr>
        <w:ind w:left="1080" w:hanging="720"/>
      </w:pPr>
      <w:rPr>
        <w:rFonts w:eastAsia="Arial"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B44E7"/>
    <w:multiLevelType w:val="hybridMultilevel"/>
    <w:tmpl w:val="41FA89DE"/>
    <w:lvl w:ilvl="0" w:tplc="9530CF0C">
      <w:start w:val="1"/>
      <w:numFmt w:val="decimal"/>
      <w:lvlText w:val="%1."/>
      <w:lvlJc w:val="left"/>
      <w:pPr>
        <w:ind w:left="720" w:hanging="360"/>
      </w:pPr>
    </w:lvl>
    <w:lvl w:ilvl="1" w:tplc="B5561DBC">
      <w:start w:val="2"/>
      <w:numFmt w:val="decimal"/>
      <w:lvlText w:val="%2."/>
      <w:lvlJc w:val="left"/>
      <w:pPr>
        <w:ind w:left="1440" w:hanging="360"/>
      </w:pPr>
      <w:rPr>
        <w:rFonts w:ascii="Cambria,Arial,Batang" w:hAnsi="Cambria,Arial,Batang" w:hint="default"/>
      </w:rPr>
    </w:lvl>
    <w:lvl w:ilvl="2" w:tplc="2EF26278">
      <w:start w:val="1"/>
      <w:numFmt w:val="lowerRoman"/>
      <w:lvlText w:val="%3."/>
      <w:lvlJc w:val="right"/>
      <w:pPr>
        <w:ind w:left="2160" w:hanging="180"/>
      </w:pPr>
    </w:lvl>
    <w:lvl w:ilvl="3" w:tplc="23B678A6">
      <w:start w:val="1"/>
      <w:numFmt w:val="decimal"/>
      <w:lvlText w:val="%4."/>
      <w:lvlJc w:val="left"/>
      <w:pPr>
        <w:ind w:left="2880" w:hanging="360"/>
      </w:pPr>
    </w:lvl>
    <w:lvl w:ilvl="4" w:tplc="16F2B884">
      <w:start w:val="1"/>
      <w:numFmt w:val="lowerLetter"/>
      <w:lvlText w:val="%5."/>
      <w:lvlJc w:val="left"/>
      <w:pPr>
        <w:ind w:left="3600" w:hanging="360"/>
      </w:pPr>
    </w:lvl>
    <w:lvl w:ilvl="5" w:tplc="0F187C4E">
      <w:start w:val="1"/>
      <w:numFmt w:val="lowerRoman"/>
      <w:lvlText w:val="%6."/>
      <w:lvlJc w:val="right"/>
      <w:pPr>
        <w:ind w:left="4320" w:hanging="180"/>
      </w:pPr>
    </w:lvl>
    <w:lvl w:ilvl="6" w:tplc="26A27BE0">
      <w:start w:val="1"/>
      <w:numFmt w:val="decimal"/>
      <w:lvlText w:val="%7."/>
      <w:lvlJc w:val="left"/>
      <w:pPr>
        <w:ind w:left="5040" w:hanging="360"/>
      </w:pPr>
    </w:lvl>
    <w:lvl w:ilvl="7" w:tplc="B0FADF36">
      <w:start w:val="1"/>
      <w:numFmt w:val="lowerLetter"/>
      <w:lvlText w:val="%8."/>
      <w:lvlJc w:val="left"/>
      <w:pPr>
        <w:ind w:left="5760" w:hanging="360"/>
      </w:pPr>
    </w:lvl>
    <w:lvl w:ilvl="8" w:tplc="B020367E">
      <w:start w:val="1"/>
      <w:numFmt w:val="lowerRoman"/>
      <w:lvlText w:val="%9."/>
      <w:lvlJc w:val="right"/>
      <w:pPr>
        <w:ind w:left="6480" w:hanging="180"/>
      </w:pPr>
    </w:lvl>
  </w:abstractNum>
  <w:abstractNum w:abstractNumId="21" w15:restartNumberingAfterBreak="0">
    <w:nsid w:val="7AF91419"/>
    <w:multiLevelType w:val="hybridMultilevel"/>
    <w:tmpl w:val="0E005150"/>
    <w:lvl w:ilvl="0" w:tplc="EFD0A472">
      <w:start w:val="1"/>
      <w:numFmt w:val="decimal"/>
      <w:lvlText w:val="%1."/>
      <w:lvlJc w:val="left"/>
      <w:pPr>
        <w:ind w:left="720" w:hanging="360"/>
      </w:pPr>
    </w:lvl>
    <w:lvl w:ilvl="1" w:tplc="586A5B9E">
      <w:start w:val="1"/>
      <w:numFmt w:val="lowerLetter"/>
      <w:lvlText w:val="%2."/>
      <w:lvlJc w:val="left"/>
      <w:pPr>
        <w:ind w:left="1440" w:hanging="360"/>
      </w:pPr>
    </w:lvl>
    <w:lvl w:ilvl="2" w:tplc="24367BB0">
      <w:start w:val="1"/>
      <w:numFmt w:val="lowerRoman"/>
      <w:lvlText w:val="%3."/>
      <w:lvlJc w:val="right"/>
      <w:pPr>
        <w:ind w:left="2160" w:hanging="180"/>
      </w:pPr>
      <w:rPr>
        <w:rFonts w:ascii="Cambria,Arial" w:hAnsi="Cambria,Arial" w:hint="default"/>
      </w:rPr>
    </w:lvl>
    <w:lvl w:ilvl="3" w:tplc="8024640C">
      <w:start w:val="1"/>
      <w:numFmt w:val="decimal"/>
      <w:lvlText w:val="%4."/>
      <w:lvlJc w:val="left"/>
      <w:pPr>
        <w:ind w:left="2880" w:hanging="360"/>
      </w:pPr>
    </w:lvl>
    <w:lvl w:ilvl="4" w:tplc="954ADE74">
      <w:start w:val="1"/>
      <w:numFmt w:val="lowerLetter"/>
      <w:lvlText w:val="%5."/>
      <w:lvlJc w:val="left"/>
      <w:pPr>
        <w:ind w:left="3600" w:hanging="360"/>
      </w:pPr>
    </w:lvl>
    <w:lvl w:ilvl="5" w:tplc="A7FCFF34">
      <w:start w:val="1"/>
      <w:numFmt w:val="lowerRoman"/>
      <w:lvlText w:val="%6."/>
      <w:lvlJc w:val="right"/>
      <w:pPr>
        <w:ind w:left="4320" w:hanging="180"/>
      </w:pPr>
    </w:lvl>
    <w:lvl w:ilvl="6" w:tplc="28AA6728">
      <w:start w:val="1"/>
      <w:numFmt w:val="decimal"/>
      <w:lvlText w:val="%7."/>
      <w:lvlJc w:val="left"/>
      <w:pPr>
        <w:ind w:left="5040" w:hanging="360"/>
      </w:pPr>
    </w:lvl>
    <w:lvl w:ilvl="7" w:tplc="050C05C6">
      <w:start w:val="1"/>
      <w:numFmt w:val="lowerLetter"/>
      <w:lvlText w:val="%8."/>
      <w:lvlJc w:val="left"/>
      <w:pPr>
        <w:ind w:left="5760" w:hanging="360"/>
      </w:pPr>
    </w:lvl>
    <w:lvl w:ilvl="8" w:tplc="D660D628">
      <w:start w:val="1"/>
      <w:numFmt w:val="lowerRoman"/>
      <w:lvlText w:val="%9."/>
      <w:lvlJc w:val="right"/>
      <w:pPr>
        <w:ind w:left="6480" w:hanging="180"/>
      </w:pPr>
    </w:lvl>
  </w:abstractNum>
  <w:num w:numId="1" w16cid:durableId="516819734">
    <w:abstractNumId w:val="15"/>
  </w:num>
  <w:num w:numId="2" w16cid:durableId="704215792">
    <w:abstractNumId w:val="1"/>
  </w:num>
  <w:num w:numId="3" w16cid:durableId="26104399">
    <w:abstractNumId w:val="7"/>
  </w:num>
  <w:num w:numId="4" w16cid:durableId="1666857650">
    <w:abstractNumId w:val="4"/>
  </w:num>
  <w:num w:numId="5" w16cid:durableId="1228610894">
    <w:abstractNumId w:val="11"/>
  </w:num>
  <w:num w:numId="6" w16cid:durableId="1510750880">
    <w:abstractNumId w:val="16"/>
  </w:num>
  <w:num w:numId="7" w16cid:durableId="1932159152">
    <w:abstractNumId w:val="21"/>
  </w:num>
  <w:num w:numId="8" w16cid:durableId="2047831644">
    <w:abstractNumId w:val="20"/>
  </w:num>
  <w:num w:numId="9" w16cid:durableId="2025932744">
    <w:abstractNumId w:val="12"/>
  </w:num>
  <w:num w:numId="10" w16cid:durableId="564074287">
    <w:abstractNumId w:val="18"/>
  </w:num>
  <w:num w:numId="11" w16cid:durableId="907300417">
    <w:abstractNumId w:val="10"/>
  </w:num>
  <w:num w:numId="12" w16cid:durableId="576523628">
    <w:abstractNumId w:val="14"/>
  </w:num>
  <w:num w:numId="13" w16cid:durableId="997658708">
    <w:abstractNumId w:val="0"/>
  </w:num>
  <w:num w:numId="14" w16cid:durableId="1177043319">
    <w:abstractNumId w:val="8"/>
  </w:num>
  <w:num w:numId="15" w16cid:durableId="1709718427">
    <w:abstractNumId w:val="9"/>
  </w:num>
  <w:num w:numId="16" w16cid:durableId="1920601039">
    <w:abstractNumId w:val="2"/>
  </w:num>
  <w:num w:numId="17" w16cid:durableId="1740515490">
    <w:abstractNumId w:val="6"/>
  </w:num>
  <w:num w:numId="18" w16cid:durableId="129052799">
    <w:abstractNumId w:val="5"/>
  </w:num>
  <w:num w:numId="19" w16cid:durableId="169296564">
    <w:abstractNumId w:val="17"/>
  </w:num>
  <w:num w:numId="20" w16cid:durableId="758334890">
    <w:abstractNumId w:val="13"/>
  </w:num>
  <w:num w:numId="21" w16cid:durableId="1568953436">
    <w:abstractNumId w:val="19"/>
  </w:num>
  <w:num w:numId="22" w16cid:durableId="5467686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B4"/>
    <w:rsid w:val="00005312"/>
    <w:rsid w:val="00013020"/>
    <w:rsid w:val="00021ECB"/>
    <w:rsid w:val="00023788"/>
    <w:rsid w:val="00036CC9"/>
    <w:rsid w:val="000438A1"/>
    <w:rsid w:val="000643F7"/>
    <w:rsid w:val="00064967"/>
    <w:rsid w:val="00084AC6"/>
    <w:rsid w:val="0008518D"/>
    <w:rsid w:val="000A7288"/>
    <w:rsid w:val="000B22A3"/>
    <w:rsid w:val="000B31E6"/>
    <w:rsid w:val="000C4101"/>
    <w:rsid w:val="000C4879"/>
    <w:rsid w:val="000D2B10"/>
    <w:rsid w:val="000F520A"/>
    <w:rsid w:val="001006B3"/>
    <w:rsid w:val="001310B1"/>
    <w:rsid w:val="00131145"/>
    <w:rsid w:val="0013442E"/>
    <w:rsid w:val="001356F8"/>
    <w:rsid w:val="00140CD1"/>
    <w:rsid w:val="00141197"/>
    <w:rsid w:val="00141641"/>
    <w:rsid w:val="00152E3B"/>
    <w:rsid w:val="001543F2"/>
    <w:rsid w:val="00162976"/>
    <w:rsid w:val="001643B0"/>
    <w:rsid w:val="00176234"/>
    <w:rsid w:val="00191654"/>
    <w:rsid w:val="00193081"/>
    <w:rsid w:val="001A08D6"/>
    <w:rsid w:val="001B04D9"/>
    <w:rsid w:val="001C1F87"/>
    <w:rsid w:val="001C37CD"/>
    <w:rsid w:val="00207944"/>
    <w:rsid w:val="00220C06"/>
    <w:rsid w:val="00222BAC"/>
    <w:rsid w:val="0022569E"/>
    <w:rsid w:val="002256E2"/>
    <w:rsid w:val="00230E2C"/>
    <w:rsid w:val="00256261"/>
    <w:rsid w:val="00270913"/>
    <w:rsid w:val="002826AF"/>
    <w:rsid w:val="0028466E"/>
    <w:rsid w:val="00296DF5"/>
    <w:rsid w:val="002A3DE4"/>
    <w:rsid w:val="002B2FFA"/>
    <w:rsid w:val="002C3CD7"/>
    <w:rsid w:val="002D500D"/>
    <w:rsid w:val="002F78B2"/>
    <w:rsid w:val="00312BE7"/>
    <w:rsid w:val="00320AFF"/>
    <w:rsid w:val="00330B1C"/>
    <w:rsid w:val="00330FAA"/>
    <w:rsid w:val="00331390"/>
    <w:rsid w:val="00331659"/>
    <w:rsid w:val="00343CD6"/>
    <w:rsid w:val="0034567E"/>
    <w:rsid w:val="00351C39"/>
    <w:rsid w:val="003524D6"/>
    <w:rsid w:val="00373A3A"/>
    <w:rsid w:val="0037552E"/>
    <w:rsid w:val="00375DED"/>
    <w:rsid w:val="00391B47"/>
    <w:rsid w:val="00392F4A"/>
    <w:rsid w:val="003A0AC7"/>
    <w:rsid w:val="003A4493"/>
    <w:rsid w:val="003D1372"/>
    <w:rsid w:val="003D175F"/>
    <w:rsid w:val="003D73B4"/>
    <w:rsid w:val="003E5E9E"/>
    <w:rsid w:val="003F0473"/>
    <w:rsid w:val="00407D92"/>
    <w:rsid w:val="0041738F"/>
    <w:rsid w:val="00431583"/>
    <w:rsid w:val="00432C3C"/>
    <w:rsid w:val="00456A1D"/>
    <w:rsid w:val="004618B3"/>
    <w:rsid w:val="00470C49"/>
    <w:rsid w:val="0047609C"/>
    <w:rsid w:val="00481EE9"/>
    <w:rsid w:val="0049042B"/>
    <w:rsid w:val="004956BA"/>
    <w:rsid w:val="004B1DE8"/>
    <w:rsid w:val="004C443D"/>
    <w:rsid w:val="004C55C5"/>
    <w:rsid w:val="004D6937"/>
    <w:rsid w:val="004D7B5F"/>
    <w:rsid w:val="004E429B"/>
    <w:rsid w:val="004E6915"/>
    <w:rsid w:val="004F394B"/>
    <w:rsid w:val="00511C24"/>
    <w:rsid w:val="00514E6B"/>
    <w:rsid w:val="00515696"/>
    <w:rsid w:val="0052319D"/>
    <w:rsid w:val="005240C4"/>
    <w:rsid w:val="00524EC0"/>
    <w:rsid w:val="00525590"/>
    <w:rsid w:val="0053134A"/>
    <w:rsid w:val="0053647A"/>
    <w:rsid w:val="00544142"/>
    <w:rsid w:val="00544B83"/>
    <w:rsid w:val="00553D3C"/>
    <w:rsid w:val="00554293"/>
    <w:rsid w:val="005544CF"/>
    <w:rsid w:val="005561BE"/>
    <w:rsid w:val="00571989"/>
    <w:rsid w:val="005902CA"/>
    <w:rsid w:val="00594088"/>
    <w:rsid w:val="005B7384"/>
    <w:rsid w:val="005C4054"/>
    <w:rsid w:val="005C715A"/>
    <w:rsid w:val="005C7B85"/>
    <w:rsid w:val="005D3142"/>
    <w:rsid w:val="005D330E"/>
    <w:rsid w:val="005E34FD"/>
    <w:rsid w:val="005E751B"/>
    <w:rsid w:val="005F3089"/>
    <w:rsid w:val="005F5780"/>
    <w:rsid w:val="0060153C"/>
    <w:rsid w:val="006027E0"/>
    <w:rsid w:val="00603943"/>
    <w:rsid w:val="0061101C"/>
    <w:rsid w:val="00617C96"/>
    <w:rsid w:val="00625B64"/>
    <w:rsid w:val="00632374"/>
    <w:rsid w:val="00644BE3"/>
    <w:rsid w:val="00653C16"/>
    <w:rsid w:val="00657402"/>
    <w:rsid w:val="006619DF"/>
    <w:rsid w:val="006636EF"/>
    <w:rsid w:val="006669C5"/>
    <w:rsid w:val="00685D8C"/>
    <w:rsid w:val="0069321F"/>
    <w:rsid w:val="006A2432"/>
    <w:rsid w:val="006B356B"/>
    <w:rsid w:val="006B7996"/>
    <w:rsid w:val="006C29EB"/>
    <w:rsid w:val="006C6880"/>
    <w:rsid w:val="006E4B12"/>
    <w:rsid w:val="006E58F1"/>
    <w:rsid w:val="006F1111"/>
    <w:rsid w:val="007104CC"/>
    <w:rsid w:val="0071503C"/>
    <w:rsid w:val="00723A45"/>
    <w:rsid w:val="00736631"/>
    <w:rsid w:val="00736F3A"/>
    <w:rsid w:val="00751772"/>
    <w:rsid w:val="007610C0"/>
    <w:rsid w:val="007722E2"/>
    <w:rsid w:val="0077625A"/>
    <w:rsid w:val="00780430"/>
    <w:rsid w:val="0079217F"/>
    <w:rsid w:val="00792AB2"/>
    <w:rsid w:val="00795C09"/>
    <w:rsid w:val="007972BA"/>
    <w:rsid w:val="00797E49"/>
    <w:rsid w:val="007B1F03"/>
    <w:rsid w:val="007B22AD"/>
    <w:rsid w:val="007C0123"/>
    <w:rsid w:val="007C1CBB"/>
    <w:rsid w:val="007D3807"/>
    <w:rsid w:val="007E591B"/>
    <w:rsid w:val="007F5C45"/>
    <w:rsid w:val="007F7687"/>
    <w:rsid w:val="00801EAA"/>
    <w:rsid w:val="00803824"/>
    <w:rsid w:val="008102ED"/>
    <w:rsid w:val="008216C0"/>
    <w:rsid w:val="00827102"/>
    <w:rsid w:val="008442DD"/>
    <w:rsid w:val="0085705C"/>
    <w:rsid w:val="00866BFF"/>
    <w:rsid w:val="00866E46"/>
    <w:rsid w:val="00876900"/>
    <w:rsid w:val="008936A3"/>
    <w:rsid w:val="00894B27"/>
    <w:rsid w:val="008D738E"/>
    <w:rsid w:val="008E0082"/>
    <w:rsid w:val="008E57A5"/>
    <w:rsid w:val="008F0B01"/>
    <w:rsid w:val="008F25B3"/>
    <w:rsid w:val="009114DA"/>
    <w:rsid w:val="00932A76"/>
    <w:rsid w:val="00936E7B"/>
    <w:rsid w:val="009521BD"/>
    <w:rsid w:val="009611AA"/>
    <w:rsid w:val="00965F43"/>
    <w:rsid w:val="00967DA8"/>
    <w:rsid w:val="00970740"/>
    <w:rsid w:val="00975F46"/>
    <w:rsid w:val="00997655"/>
    <w:rsid w:val="009A1B66"/>
    <w:rsid w:val="009A587D"/>
    <w:rsid w:val="009A5CBE"/>
    <w:rsid w:val="009A643B"/>
    <w:rsid w:val="009B7065"/>
    <w:rsid w:val="009D0765"/>
    <w:rsid w:val="00A005F8"/>
    <w:rsid w:val="00A02903"/>
    <w:rsid w:val="00A050C5"/>
    <w:rsid w:val="00A11E2D"/>
    <w:rsid w:val="00A36CB7"/>
    <w:rsid w:val="00A4121D"/>
    <w:rsid w:val="00A433E6"/>
    <w:rsid w:val="00A471A6"/>
    <w:rsid w:val="00A52519"/>
    <w:rsid w:val="00A65C4B"/>
    <w:rsid w:val="00A65DA4"/>
    <w:rsid w:val="00A75BE0"/>
    <w:rsid w:val="00A7680E"/>
    <w:rsid w:val="00A931D9"/>
    <w:rsid w:val="00AB5491"/>
    <w:rsid w:val="00AB7990"/>
    <w:rsid w:val="00AC6BCD"/>
    <w:rsid w:val="00AD333E"/>
    <w:rsid w:val="00AD6873"/>
    <w:rsid w:val="00AE1A03"/>
    <w:rsid w:val="00AE4809"/>
    <w:rsid w:val="00AE68C0"/>
    <w:rsid w:val="00AF2F47"/>
    <w:rsid w:val="00AF6FB5"/>
    <w:rsid w:val="00AF74D9"/>
    <w:rsid w:val="00B00A4F"/>
    <w:rsid w:val="00B1034B"/>
    <w:rsid w:val="00B137F1"/>
    <w:rsid w:val="00B526AA"/>
    <w:rsid w:val="00B72714"/>
    <w:rsid w:val="00B76EBA"/>
    <w:rsid w:val="00B9793A"/>
    <w:rsid w:val="00BA5A0A"/>
    <w:rsid w:val="00BD40AB"/>
    <w:rsid w:val="00BE7093"/>
    <w:rsid w:val="00BF1FDB"/>
    <w:rsid w:val="00C1507D"/>
    <w:rsid w:val="00C325D2"/>
    <w:rsid w:val="00C34CFD"/>
    <w:rsid w:val="00C42BF6"/>
    <w:rsid w:val="00C437F6"/>
    <w:rsid w:val="00C55DA4"/>
    <w:rsid w:val="00C64FC9"/>
    <w:rsid w:val="00C72EB7"/>
    <w:rsid w:val="00C81A38"/>
    <w:rsid w:val="00C83A17"/>
    <w:rsid w:val="00C8413B"/>
    <w:rsid w:val="00C86D0C"/>
    <w:rsid w:val="00C9049D"/>
    <w:rsid w:val="00C932EB"/>
    <w:rsid w:val="00C94048"/>
    <w:rsid w:val="00CA3DA2"/>
    <w:rsid w:val="00CA3F81"/>
    <w:rsid w:val="00CA610F"/>
    <w:rsid w:val="00CD4478"/>
    <w:rsid w:val="00CE29B7"/>
    <w:rsid w:val="00CF1F1F"/>
    <w:rsid w:val="00CF2F06"/>
    <w:rsid w:val="00CF4594"/>
    <w:rsid w:val="00CF567A"/>
    <w:rsid w:val="00D07C08"/>
    <w:rsid w:val="00D204B4"/>
    <w:rsid w:val="00D21140"/>
    <w:rsid w:val="00D26137"/>
    <w:rsid w:val="00D343C4"/>
    <w:rsid w:val="00D35B72"/>
    <w:rsid w:val="00D36CBD"/>
    <w:rsid w:val="00D36D69"/>
    <w:rsid w:val="00D433C0"/>
    <w:rsid w:val="00D44A26"/>
    <w:rsid w:val="00D64A51"/>
    <w:rsid w:val="00D65C5B"/>
    <w:rsid w:val="00D70DBB"/>
    <w:rsid w:val="00D748F7"/>
    <w:rsid w:val="00D77A64"/>
    <w:rsid w:val="00D84278"/>
    <w:rsid w:val="00D85732"/>
    <w:rsid w:val="00DA7303"/>
    <w:rsid w:val="00DB0645"/>
    <w:rsid w:val="00DB19BC"/>
    <w:rsid w:val="00DB2E79"/>
    <w:rsid w:val="00DB3C16"/>
    <w:rsid w:val="00DB4DC5"/>
    <w:rsid w:val="00DB6065"/>
    <w:rsid w:val="00DC044E"/>
    <w:rsid w:val="00DC443B"/>
    <w:rsid w:val="00DC45BE"/>
    <w:rsid w:val="00DC7B04"/>
    <w:rsid w:val="00DD23F8"/>
    <w:rsid w:val="00DE2F0A"/>
    <w:rsid w:val="00DF2091"/>
    <w:rsid w:val="00E00C2B"/>
    <w:rsid w:val="00E04A67"/>
    <w:rsid w:val="00E1442C"/>
    <w:rsid w:val="00E25643"/>
    <w:rsid w:val="00E355E8"/>
    <w:rsid w:val="00E45113"/>
    <w:rsid w:val="00E453D1"/>
    <w:rsid w:val="00E507A6"/>
    <w:rsid w:val="00E50C03"/>
    <w:rsid w:val="00E54CE7"/>
    <w:rsid w:val="00E63FDE"/>
    <w:rsid w:val="00E710E4"/>
    <w:rsid w:val="00E74185"/>
    <w:rsid w:val="00E7715A"/>
    <w:rsid w:val="00E800FE"/>
    <w:rsid w:val="00E84FBE"/>
    <w:rsid w:val="00E95C83"/>
    <w:rsid w:val="00EA66E7"/>
    <w:rsid w:val="00EB2C64"/>
    <w:rsid w:val="00EC2904"/>
    <w:rsid w:val="00EC4DA5"/>
    <w:rsid w:val="00ED01F4"/>
    <w:rsid w:val="00ED2071"/>
    <w:rsid w:val="00ED6B1D"/>
    <w:rsid w:val="00EE4864"/>
    <w:rsid w:val="00F13DEF"/>
    <w:rsid w:val="00F23FB0"/>
    <w:rsid w:val="00F2540B"/>
    <w:rsid w:val="00F31CE3"/>
    <w:rsid w:val="00F3271B"/>
    <w:rsid w:val="00F343B1"/>
    <w:rsid w:val="00F359FE"/>
    <w:rsid w:val="00F35F45"/>
    <w:rsid w:val="00F41E6B"/>
    <w:rsid w:val="00F45EAC"/>
    <w:rsid w:val="00F56815"/>
    <w:rsid w:val="00F62C38"/>
    <w:rsid w:val="00F66BEC"/>
    <w:rsid w:val="00F84E36"/>
    <w:rsid w:val="00FA3E2A"/>
    <w:rsid w:val="00FB1D2E"/>
    <w:rsid w:val="00FC5D7C"/>
    <w:rsid w:val="00FD6889"/>
    <w:rsid w:val="00FE4573"/>
    <w:rsid w:val="01B896F3"/>
    <w:rsid w:val="0239CDFD"/>
    <w:rsid w:val="02511127"/>
    <w:rsid w:val="0408F573"/>
    <w:rsid w:val="067BFB34"/>
    <w:rsid w:val="070D3F20"/>
    <w:rsid w:val="0CB8162F"/>
    <w:rsid w:val="0D9C01F5"/>
    <w:rsid w:val="0DF4D074"/>
    <w:rsid w:val="0E7DF19E"/>
    <w:rsid w:val="1365F71B"/>
    <w:rsid w:val="174B700C"/>
    <w:rsid w:val="17F3E936"/>
    <w:rsid w:val="19485B5D"/>
    <w:rsid w:val="1999CDE1"/>
    <w:rsid w:val="19D1AD46"/>
    <w:rsid w:val="1BCA62D6"/>
    <w:rsid w:val="1DD64D78"/>
    <w:rsid w:val="1F44A4F0"/>
    <w:rsid w:val="2290835D"/>
    <w:rsid w:val="28A677D7"/>
    <w:rsid w:val="2CEACBE1"/>
    <w:rsid w:val="3497B6A4"/>
    <w:rsid w:val="37C3E549"/>
    <w:rsid w:val="3925A8BF"/>
    <w:rsid w:val="3A8C408A"/>
    <w:rsid w:val="3CEC7B60"/>
    <w:rsid w:val="3DC3E14C"/>
    <w:rsid w:val="3FA2E518"/>
    <w:rsid w:val="40305271"/>
    <w:rsid w:val="41FB9526"/>
    <w:rsid w:val="4705E98F"/>
    <w:rsid w:val="484EAF58"/>
    <w:rsid w:val="4AADCB85"/>
    <w:rsid w:val="4C28780A"/>
    <w:rsid w:val="4E41C882"/>
    <w:rsid w:val="4EFCA8CF"/>
    <w:rsid w:val="506E40E6"/>
    <w:rsid w:val="520568CB"/>
    <w:rsid w:val="55140A03"/>
    <w:rsid w:val="5523E130"/>
    <w:rsid w:val="55B681A6"/>
    <w:rsid w:val="57841C06"/>
    <w:rsid w:val="59F75253"/>
    <w:rsid w:val="5A3A85BE"/>
    <w:rsid w:val="5B9322B4"/>
    <w:rsid w:val="5CBD1855"/>
    <w:rsid w:val="5DAFDEDE"/>
    <w:rsid w:val="5EDF0121"/>
    <w:rsid w:val="5EE7207D"/>
    <w:rsid w:val="60A4AFF6"/>
    <w:rsid w:val="63B93970"/>
    <w:rsid w:val="6A1B1467"/>
    <w:rsid w:val="6BF4676F"/>
    <w:rsid w:val="6DE0E488"/>
    <w:rsid w:val="70C7D892"/>
    <w:rsid w:val="73A532CD"/>
    <w:rsid w:val="73D9B5F7"/>
    <w:rsid w:val="74D59109"/>
    <w:rsid w:val="763F0105"/>
    <w:rsid w:val="7949DE45"/>
    <w:rsid w:val="7D30D775"/>
    <w:rsid w:val="7D7E806A"/>
    <w:rsid w:val="7F338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E448"/>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1A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0430"/>
    <w:pPr>
      <w:spacing w:before="100" w:beforeAutospacing="1" w:after="100" w:afterAutospacing="1"/>
    </w:pPr>
  </w:style>
  <w:style w:type="character" w:styleId="Hyperlink">
    <w:name w:val="Hyperlink"/>
    <w:basedOn w:val="DefaultParagraphFont"/>
    <w:uiPriority w:val="99"/>
    <w:semiHidden/>
    <w:unhideWhenUsed/>
    <w:rsid w:val="00DA7303"/>
    <w:rPr>
      <w:color w:val="0563C1" w:themeColor="hyperlink"/>
      <w:u w:val="single"/>
    </w:rPr>
  </w:style>
  <w:style w:type="character" w:styleId="FollowedHyperlink">
    <w:name w:val="FollowedHyperlink"/>
    <w:basedOn w:val="DefaultParagraphFont"/>
    <w:uiPriority w:val="99"/>
    <w:semiHidden/>
    <w:unhideWhenUsed/>
    <w:rsid w:val="002F78B2"/>
    <w:rPr>
      <w:color w:val="954F72" w:themeColor="followedHyperlink"/>
      <w:u w:val="single"/>
    </w:rPr>
  </w:style>
  <w:style w:type="paragraph" w:styleId="Header">
    <w:name w:val="header"/>
    <w:basedOn w:val="Normal"/>
    <w:link w:val="HeaderChar"/>
    <w:uiPriority w:val="99"/>
    <w:unhideWhenUsed/>
    <w:rsid w:val="00A931D9"/>
    <w:pPr>
      <w:tabs>
        <w:tab w:val="center" w:pos="4680"/>
        <w:tab w:val="right" w:pos="9360"/>
      </w:tabs>
    </w:pPr>
  </w:style>
  <w:style w:type="character" w:customStyle="1" w:styleId="HeaderChar">
    <w:name w:val="Header Char"/>
    <w:basedOn w:val="DefaultParagraphFont"/>
    <w:link w:val="Header"/>
    <w:uiPriority w:val="99"/>
    <w:rsid w:val="00A931D9"/>
    <w:rPr>
      <w:rFonts w:ascii="Calibri" w:hAnsi="Calibri" w:cs="Calibri"/>
    </w:rPr>
  </w:style>
  <w:style w:type="paragraph" w:styleId="Footer">
    <w:name w:val="footer"/>
    <w:basedOn w:val="Normal"/>
    <w:link w:val="FooterChar"/>
    <w:uiPriority w:val="99"/>
    <w:unhideWhenUsed/>
    <w:rsid w:val="00A931D9"/>
    <w:pPr>
      <w:tabs>
        <w:tab w:val="center" w:pos="4680"/>
        <w:tab w:val="right" w:pos="9360"/>
      </w:tabs>
    </w:pPr>
  </w:style>
  <w:style w:type="character" w:customStyle="1" w:styleId="FooterChar">
    <w:name w:val="Footer Char"/>
    <w:basedOn w:val="DefaultParagraphFont"/>
    <w:link w:val="Footer"/>
    <w:uiPriority w:val="99"/>
    <w:rsid w:val="00A931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3470772">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12437801">
      <w:bodyDiv w:val="1"/>
      <w:marLeft w:val="0"/>
      <w:marRight w:val="0"/>
      <w:marTop w:val="0"/>
      <w:marBottom w:val="0"/>
      <w:divBdr>
        <w:top w:val="none" w:sz="0" w:space="0" w:color="auto"/>
        <w:left w:val="none" w:sz="0" w:space="0" w:color="auto"/>
        <w:bottom w:val="none" w:sz="0" w:space="0" w:color="auto"/>
        <w:right w:val="none" w:sz="0" w:space="0" w:color="auto"/>
      </w:divBdr>
    </w:div>
    <w:div w:id="674917957">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73687211">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338272181">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3F89-3F8C-432C-8DD9-78617631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Kurt Hill</cp:lastModifiedBy>
  <cp:revision>28</cp:revision>
  <dcterms:created xsi:type="dcterms:W3CDTF">2022-05-27T16:57:00Z</dcterms:created>
  <dcterms:modified xsi:type="dcterms:W3CDTF">2023-03-29T00:36:00Z</dcterms:modified>
</cp:coreProperties>
</file>