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3BB41" w14:textId="77777777" w:rsidR="00E74185" w:rsidRPr="00795C09" w:rsidRDefault="00E74185" w:rsidP="00E74185">
      <w:pPr>
        <w:jc w:val="center"/>
        <w:outlineLvl w:val="0"/>
        <w:rPr>
          <w:rFonts w:ascii="Cambria" w:hAnsi="Cambria"/>
          <w:b/>
          <w:color w:val="008080"/>
          <w:sz w:val="28"/>
          <w:szCs w:val="28"/>
        </w:rPr>
      </w:pPr>
      <w:r w:rsidRPr="00795C09">
        <w:rPr>
          <w:noProof/>
          <w:sz w:val="28"/>
          <w:szCs w:val="28"/>
        </w:rPr>
        <w:drawing>
          <wp:anchor distT="0" distB="0" distL="114300" distR="114300" simplePos="0" relativeHeight="251658240" behindDoc="1" locked="0" layoutInCell="1" allowOverlap="1" wp14:anchorId="7BFE24EB" wp14:editId="5FDB4547">
            <wp:simplePos x="0" y="0"/>
            <wp:positionH relativeFrom="margin">
              <wp:posOffset>5623561</wp:posOffset>
            </wp:positionH>
            <wp:positionV relativeFrom="paragraph">
              <wp:posOffset>-411479</wp:posOffset>
            </wp:positionV>
            <wp:extent cx="1127760" cy="1127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8109" cy="11281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5C09">
        <w:rPr>
          <w:rFonts w:ascii="Cambria" w:hAnsi="Cambria"/>
          <w:b/>
          <w:color w:val="008080"/>
          <w:sz w:val="28"/>
          <w:szCs w:val="28"/>
        </w:rPr>
        <w:t>SAN DIEGO MIRAMAR COLLEGE</w:t>
      </w:r>
    </w:p>
    <w:p w14:paraId="55337E5C" w14:textId="5919C007" w:rsidR="008936A3" w:rsidRPr="00795C09" w:rsidRDefault="00E74185" w:rsidP="00795C09">
      <w:pPr>
        <w:jc w:val="center"/>
        <w:outlineLvl w:val="0"/>
        <w:rPr>
          <w:rFonts w:ascii="Cambria" w:hAnsi="Cambria"/>
          <w:b/>
          <w:color w:val="008080"/>
          <w:sz w:val="28"/>
          <w:szCs w:val="28"/>
        </w:rPr>
      </w:pPr>
      <w:r w:rsidRPr="00795C09">
        <w:rPr>
          <w:rFonts w:ascii="Cambria" w:hAnsi="Cambria"/>
          <w:b/>
          <w:color w:val="008080"/>
          <w:sz w:val="28"/>
          <w:szCs w:val="28"/>
        </w:rPr>
        <w:t xml:space="preserve"> </w:t>
      </w:r>
      <w:r w:rsidR="00C83A17" w:rsidRPr="00795C09">
        <w:rPr>
          <w:rFonts w:ascii="Cambria" w:hAnsi="Cambria"/>
          <w:b/>
          <w:color w:val="008080"/>
          <w:sz w:val="28"/>
          <w:szCs w:val="28"/>
        </w:rPr>
        <w:t>CLASSIFIED SENATE</w:t>
      </w:r>
      <w:r w:rsidR="00014C49">
        <w:rPr>
          <w:rFonts w:ascii="Cambria" w:hAnsi="Cambria"/>
          <w:b/>
          <w:color w:val="008080"/>
          <w:sz w:val="28"/>
          <w:szCs w:val="28"/>
        </w:rPr>
        <w:t xml:space="preserve"> </w:t>
      </w:r>
      <w:r w:rsidR="00C83A17" w:rsidRPr="00795C09">
        <w:rPr>
          <w:rFonts w:ascii="Cambria" w:hAnsi="Cambria"/>
          <w:b/>
          <w:color w:val="008080"/>
          <w:sz w:val="28"/>
          <w:szCs w:val="28"/>
        </w:rPr>
        <w:t xml:space="preserve">MEETING </w:t>
      </w:r>
      <w:r w:rsidR="001D2D7B">
        <w:rPr>
          <w:rFonts w:ascii="Cambria" w:hAnsi="Cambria"/>
          <w:b/>
          <w:color w:val="008080"/>
          <w:sz w:val="28"/>
          <w:szCs w:val="28"/>
        </w:rPr>
        <w:t>MINUTES</w:t>
      </w:r>
    </w:p>
    <w:p w14:paraId="33836FC8" w14:textId="77777777" w:rsidR="00795C09" w:rsidRDefault="00795C09" w:rsidP="006636EF">
      <w:pPr>
        <w:jc w:val="center"/>
        <w:outlineLvl w:val="0"/>
        <w:rPr>
          <w:rFonts w:ascii="Cambria" w:hAnsi="Cambria"/>
          <w:b/>
          <w:sz w:val="24"/>
          <w:szCs w:val="24"/>
        </w:rPr>
      </w:pPr>
    </w:p>
    <w:p w14:paraId="546415C2" w14:textId="1063FFB0" w:rsidR="00553D3C" w:rsidRDefault="00801EAA" w:rsidP="00801EAA">
      <w:pPr>
        <w:jc w:val="center"/>
        <w:outlineLvl w:val="0"/>
        <w:rPr>
          <w:rFonts w:ascii="Cambria" w:hAnsi="Cambria"/>
          <w:b/>
        </w:rPr>
      </w:pPr>
      <w:r w:rsidRPr="00801EAA">
        <w:rPr>
          <w:rFonts w:ascii="Cambria" w:hAnsi="Cambria"/>
          <w:b/>
        </w:rPr>
        <w:t>DATE</w:t>
      </w:r>
      <w:r w:rsidR="001356F8">
        <w:rPr>
          <w:rFonts w:ascii="Cambria" w:hAnsi="Cambria"/>
          <w:b/>
        </w:rPr>
        <w:t xml:space="preserve">: </w:t>
      </w:r>
      <w:r w:rsidR="00934313">
        <w:rPr>
          <w:rFonts w:ascii="Cambria" w:hAnsi="Cambria"/>
          <w:b/>
        </w:rPr>
        <w:t xml:space="preserve">Oct </w:t>
      </w:r>
      <w:r w:rsidR="007927FE">
        <w:rPr>
          <w:rFonts w:ascii="Cambria" w:hAnsi="Cambria"/>
          <w:b/>
        </w:rPr>
        <w:t>18</w:t>
      </w:r>
      <w:r w:rsidR="00934313">
        <w:rPr>
          <w:rFonts w:ascii="Cambria" w:hAnsi="Cambria"/>
          <w:b/>
        </w:rPr>
        <w:t xml:space="preserve">, </w:t>
      </w:r>
      <w:proofErr w:type="gramStart"/>
      <w:r w:rsidR="00934313">
        <w:rPr>
          <w:rFonts w:ascii="Cambria" w:hAnsi="Cambria"/>
          <w:b/>
        </w:rPr>
        <w:t>2022</w:t>
      </w:r>
      <w:r w:rsidRPr="00801EAA">
        <w:rPr>
          <w:rFonts w:ascii="Cambria" w:hAnsi="Cambria"/>
          <w:b/>
        </w:rPr>
        <w:t xml:space="preserve"> </w:t>
      </w:r>
      <w:r w:rsidR="00A050C5" w:rsidRPr="00801EAA">
        <w:rPr>
          <w:rFonts w:ascii="Cambria" w:hAnsi="Cambria"/>
          <w:b/>
        </w:rPr>
        <w:t xml:space="preserve"> </w:t>
      </w:r>
      <w:r>
        <w:rPr>
          <w:rFonts w:ascii="Cambria" w:hAnsi="Cambria"/>
          <w:b/>
        </w:rPr>
        <w:t>TIME</w:t>
      </w:r>
      <w:proofErr w:type="gramEnd"/>
      <w:r w:rsidR="001356F8">
        <w:rPr>
          <w:rFonts w:ascii="Cambria" w:hAnsi="Cambria"/>
          <w:b/>
        </w:rPr>
        <w:t xml:space="preserve">: </w:t>
      </w:r>
      <w:r w:rsidR="007A35CA">
        <w:rPr>
          <w:rFonts w:ascii="Cambria" w:hAnsi="Cambria"/>
          <w:b/>
        </w:rPr>
        <w:t>1</w:t>
      </w:r>
      <w:r w:rsidR="00014C49">
        <w:rPr>
          <w:rFonts w:ascii="Cambria" w:hAnsi="Cambria"/>
          <w:b/>
        </w:rPr>
        <w:t>:</w:t>
      </w:r>
      <w:r w:rsidR="007A35CA">
        <w:rPr>
          <w:rFonts w:ascii="Cambria" w:hAnsi="Cambria"/>
          <w:b/>
        </w:rPr>
        <w:t>0</w:t>
      </w:r>
      <w:r w:rsidR="00014C49">
        <w:rPr>
          <w:rFonts w:ascii="Cambria" w:hAnsi="Cambria"/>
          <w:b/>
        </w:rPr>
        <w:t>0</w:t>
      </w:r>
      <w:r w:rsidR="00934313">
        <w:rPr>
          <w:rFonts w:ascii="Cambria" w:hAnsi="Cambria"/>
          <w:b/>
        </w:rPr>
        <w:t>P</w:t>
      </w:r>
      <w:r w:rsidR="001356F8">
        <w:rPr>
          <w:rFonts w:ascii="Cambria" w:hAnsi="Cambria"/>
          <w:b/>
        </w:rPr>
        <w:t xml:space="preserve">M – </w:t>
      </w:r>
      <w:r w:rsidR="00934313">
        <w:rPr>
          <w:rFonts w:ascii="Cambria" w:hAnsi="Cambria"/>
          <w:b/>
        </w:rPr>
        <w:t>2</w:t>
      </w:r>
      <w:r w:rsidR="00014C49">
        <w:rPr>
          <w:rFonts w:ascii="Cambria" w:hAnsi="Cambria"/>
          <w:b/>
        </w:rPr>
        <w:t>:</w:t>
      </w:r>
      <w:r w:rsidR="007A35CA">
        <w:rPr>
          <w:rFonts w:ascii="Cambria" w:hAnsi="Cambria"/>
          <w:b/>
        </w:rPr>
        <w:t>3</w:t>
      </w:r>
      <w:r w:rsidR="00014C49">
        <w:rPr>
          <w:rFonts w:ascii="Cambria" w:hAnsi="Cambria"/>
          <w:b/>
        </w:rPr>
        <w:t>0</w:t>
      </w:r>
      <w:r w:rsidR="00B10699">
        <w:rPr>
          <w:rFonts w:ascii="Cambria" w:hAnsi="Cambria"/>
          <w:b/>
        </w:rPr>
        <w:t>A</w:t>
      </w:r>
      <w:r w:rsidR="00014C49">
        <w:rPr>
          <w:rFonts w:ascii="Cambria" w:hAnsi="Cambria"/>
          <w:b/>
        </w:rPr>
        <w:t>M</w:t>
      </w:r>
    </w:p>
    <w:p w14:paraId="0722E38E" w14:textId="48014E49" w:rsidR="00DA7303" w:rsidRDefault="00801EAA" w:rsidP="00014C49">
      <w:pPr>
        <w:jc w:val="center"/>
        <w:outlineLvl w:val="0"/>
        <w:rPr>
          <w:rFonts w:ascii="Cambria" w:hAnsi="Cambria"/>
          <w:b/>
        </w:rPr>
      </w:pPr>
      <w:r>
        <w:rPr>
          <w:rFonts w:ascii="Cambria" w:hAnsi="Cambria"/>
          <w:b/>
        </w:rPr>
        <w:t>LOCATION</w:t>
      </w:r>
      <w:r w:rsidR="001356F8">
        <w:rPr>
          <w:rFonts w:ascii="Cambria" w:hAnsi="Cambria"/>
          <w:b/>
        </w:rPr>
        <w:t xml:space="preserve">: </w:t>
      </w:r>
      <w:r w:rsidR="00934313">
        <w:rPr>
          <w:rFonts w:ascii="Cambria" w:hAnsi="Cambria"/>
          <w:b/>
        </w:rPr>
        <w:t>L-108/Zoom</w:t>
      </w:r>
    </w:p>
    <w:p w14:paraId="6080647F" w14:textId="77777777" w:rsidR="00C83A17" w:rsidRPr="00685D8C" w:rsidRDefault="00C83A17" w:rsidP="00C83A17">
      <w:pPr>
        <w:outlineLvl w:val="0"/>
        <w:rPr>
          <w:rFonts w:ascii="Cambria" w:hAnsi="Cambria"/>
          <w:sz w:val="12"/>
          <w:szCs w:val="32"/>
        </w:rPr>
      </w:pPr>
    </w:p>
    <w:p w14:paraId="389C58E5" w14:textId="77777777" w:rsidR="00795C09" w:rsidRDefault="001B04D9" w:rsidP="00795C09">
      <w:pPr>
        <w:pStyle w:val="ListParagraph"/>
        <w:ind w:left="1080"/>
        <w:rPr>
          <w:rFonts w:ascii="Cambria" w:eastAsia="Batang" w:hAnsi="Cambria" w:cs="Arial"/>
          <w:b/>
          <w:sz w:val="20"/>
          <w:szCs w:val="20"/>
          <w:u w:val="single"/>
        </w:rPr>
      </w:pPr>
      <w:r>
        <w:rPr>
          <w:rFonts w:ascii="Cambria" w:eastAsia="Batang" w:hAnsi="Cambria" w:cs="Arial"/>
          <w:b/>
          <w:noProof/>
          <w:sz w:val="20"/>
          <w:szCs w:val="20"/>
          <w:u w:val="single"/>
        </w:rPr>
        <mc:AlternateContent>
          <mc:Choice Requires="wps">
            <w:drawing>
              <wp:anchor distT="0" distB="0" distL="114300" distR="114300" simplePos="0" relativeHeight="251665408" behindDoc="0" locked="0" layoutInCell="1" allowOverlap="1" wp14:anchorId="79FDA302" wp14:editId="12638B5A">
                <wp:simplePos x="0" y="0"/>
                <wp:positionH relativeFrom="margin">
                  <wp:posOffset>171450</wp:posOffset>
                </wp:positionH>
                <wp:positionV relativeFrom="paragraph">
                  <wp:posOffset>123190</wp:posOffset>
                </wp:positionV>
                <wp:extent cx="67246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72465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0D4B76"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5pt,9.7pt" to="54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" strokecolor="black [3200]" strokeweight="1.5pt">
                <v:stroke joinstyle="miter"/>
                <w10:wrap anchorx="margin"/>
              </v:line>
            </w:pict>
          </mc:Fallback>
        </mc:AlternateContent>
      </w:r>
    </w:p>
    <w:p w14:paraId="610B0D39" w14:textId="77777777" w:rsidR="001A08D6" w:rsidRDefault="001A08D6" w:rsidP="00795C09">
      <w:pPr>
        <w:pStyle w:val="ListParagraph"/>
        <w:ind w:left="1080"/>
        <w:rPr>
          <w:rFonts w:ascii="Cambria" w:eastAsia="Batang" w:hAnsi="Cambria" w:cs="Arial"/>
          <w:b/>
          <w:sz w:val="20"/>
          <w:szCs w:val="20"/>
          <w:u w:val="single"/>
        </w:rPr>
      </w:pPr>
    </w:p>
    <w:p w14:paraId="25515953" w14:textId="50F0C25E" w:rsidR="00F60F71" w:rsidRPr="00F41834" w:rsidRDefault="00F60F71" w:rsidP="00F60F71">
      <w:pPr>
        <w:pStyle w:val="ListParagraph"/>
        <w:numPr>
          <w:ilvl w:val="0"/>
          <w:numId w:val="11"/>
        </w:numPr>
        <w:rPr>
          <w:rFonts w:ascii="Cambria" w:hAnsi="Cambria"/>
          <w:color w:val="FF0000"/>
        </w:rPr>
      </w:pPr>
      <w:r w:rsidRPr="00F41834">
        <w:rPr>
          <w:rFonts w:ascii="Cambria" w:hAnsi="Cambria"/>
          <w:color w:val="FF0000"/>
        </w:rPr>
        <w:t xml:space="preserve"> </w:t>
      </w:r>
    </w:p>
    <w:p w14:paraId="1882EE3A" w14:textId="71F9D6CC" w:rsidR="00E2144E" w:rsidRDefault="00E2144E" w:rsidP="00B93E6E">
      <w:pPr>
        <w:pStyle w:val="ListParagraph"/>
        <w:ind w:left="360"/>
        <w:rPr>
          <w:rFonts w:ascii="Cambria" w:eastAsia="Batang" w:hAnsi="Cambria" w:cs="Arial"/>
          <w:b/>
          <w:sz w:val="22"/>
          <w:szCs w:val="20"/>
          <w:u w:val="single"/>
        </w:rPr>
      </w:pPr>
    </w:p>
    <w:p w14:paraId="18B24500" w14:textId="77777777" w:rsidR="00E2144E" w:rsidRDefault="00E2144E" w:rsidP="00B93E6E">
      <w:pPr>
        <w:pStyle w:val="ListParagraph"/>
        <w:ind w:left="360"/>
        <w:rPr>
          <w:rFonts w:ascii="Cambria" w:eastAsia="Batang" w:hAnsi="Cambria" w:cs="Arial"/>
          <w:b/>
          <w:sz w:val="22"/>
          <w:szCs w:val="20"/>
          <w:u w:val="single"/>
        </w:rPr>
      </w:pPr>
    </w:p>
    <w:p w14:paraId="00074137" w14:textId="225F1E80" w:rsidR="003F0473" w:rsidRDefault="00B93E6E" w:rsidP="00B93E6E">
      <w:pPr>
        <w:pStyle w:val="ListParagraph"/>
        <w:ind w:left="360"/>
        <w:rPr>
          <w:rFonts w:ascii="Cambria" w:eastAsia="Batang" w:hAnsi="Cambria" w:cs="Arial"/>
          <w:b/>
          <w:sz w:val="22"/>
          <w:szCs w:val="20"/>
          <w:u w:val="single"/>
        </w:rPr>
      </w:pPr>
      <w:r>
        <w:rPr>
          <w:rFonts w:ascii="Cambria" w:eastAsia="Batang" w:hAnsi="Cambria" w:cs="Arial"/>
          <w:b/>
          <w:sz w:val="22"/>
          <w:szCs w:val="20"/>
          <w:u w:val="single"/>
        </w:rPr>
        <w:t>Members</w:t>
      </w:r>
    </w:p>
    <w:p w14:paraId="315D97F9" w14:textId="0E2EEA82" w:rsidR="003F0473" w:rsidRDefault="00934313" w:rsidP="009D5D09">
      <w:pPr>
        <w:pStyle w:val="ListParagraph"/>
        <w:ind w:left="360"/>
        <w:rPr>
          <w:rFonts w:ascii="Cambria" w:eastAsia="Batang" w:hAnsi="Cambria" w:cs="Arial"/>
          <w:bCs/>
          <w:sz w:val="22"/>
          <w:szCs w:val="20"/>
        </w:rPr>
      </w:pPr>
      <w:r>
        <w:rPr>
          <w:rFonts w:ascii="Cambria" w:eastAsia="Batang" w:hAnsi="Cambria" w:cs="Arial"/>
          <w:bCs/>
          <w:sz w:val="22"/>
          <w:szCs w:val="20"/>
        </w:rPr>
        <w:t>Kurt Hill, Jeanette Moore,</w:t>
      </w:r>
      <w:r w:rsidR="00014C49" w:rsidRPr="00C210F7">
        <w:rPr>
          <w:rFonts w:ascii="Cambria" w:eastAsia="Batang" w:hAnsi="Cambria" w:cs="Arial"/>
          <w:bCs/>
          <w:sz w:val="22"/>
          <w:szCs w:val="20"/>
        </w:rPr>
        <w:t xml:space="preserve"> </w:t>
      </w:r>
      <w:r w:rsidR="00CF661C">
        <w:rPr>
          <w:rFonts w:ascii="Cambria" w:eastAsia="Batang" w:hAnsi="Cambria" w:cs="Arial"/>
          <w:bCs/>
          <w:sz w:val="22"/>
          <w:szCs w:val="20"/>
        </w:rPr>
        <w:t>Sandra Marquez, Arnice Nef</w:t>
      </w:r>
      <w:r w:rsidR="00885294">
        <w:rPr>
          <w:rFonts w:ascii="Cambria" w:eastAsia="Batang" w:hAnsi="Cambria" w:cs="Arial"/>
          <w:bCs/>
          <w:sz w:val="22"/>
          <w:szCs w:val="20"/>
        </w:rPr>
        <w:t>f</w:t>
      </w:r>
      <w:r w:rsidR="007A35CA">
        <w:rPr>
          <w:rFonts w:ascii="Cambria" w:eastAsia="Batang" w:hAnsi="Cambria" w:cs="Arial"/>
          <w:bCs/>
          <w:sz w:val="22"/>
          <w:szCs w:val="20"/>
        </w:rPr>
        <w:t xml:space="preserve">, Lynne Campbell, Calvin Le, Ryan Roper, Jill Griggs, </w:t>
      </w:r>
      <w:r w:rsidR="007927FE">
        <w:rPr>
          <w:rFonts w:ascii="Cambria" w:eastAsia="Batang" w:hAnsi="Cambria" w:cs="Arial"/>
          <w:bCs/>
          <w:sz w:val="22"/>
          <w:szCs w:val="20"/>
        </w:rPr>
        <w:t>Sharilyn Wilson, Cleon Platts, Malia Kunst, Val Sacro (Zoom)</w:t>
      </w:r>
    </w:p>
    <w:p w14:paraId="11ABC076" w14:textId="5C430551" w:rsidR="009D5D09" w:rsidRDefault="009D5D09" w:rsidP="009D5D09">
      <w:pPr>
        <w:pStyle w:val="ListParagraph"/>
        <w:ind w:left="360"/>
        <w:rPr>
          <w:rFonts w:ascii="Cambria" w:eastAsia="Batang" w:hAnsi="Cambria" w:cs="Arial"/>
          <w:bCs/>
          <w:sz w:val="22"/>
          <w:szCs w:val="20"/>
        </w:rPr>
      </w:pPr>
    </w:p>
    <w:p w14:paraId="353A3F64" w14:textId="77777777" w:rsidR="009D5D09" w:rsidRDefault="009D5D09" w:rsidP="009D5D09">
      <w:pPr>
        <w:pStyle w:val="ListParagraph"/>
        <w:ind w:left="360"/>
        <w:rPr>
          <w:rFonts w:ascii="Cambria" w:eastAsia="Batang" w:hAnsi="Cambria" w:cs="Arial"/>
          <w:b/>
          <w:bCs/>
          <w:sz w:val="22"/>
          <w:szCs w:val="20"/>
          <w:u w:val="single"/>
        </w:rPr>
      </w:pPr>
      <w:r>
        <w:rPr>
          <w:rFonts w:ascii="Cambria" w:eastAsia="Batang" w:hAnsi="Cambria" w:cs="Arial"/>
          <w:b/>
          <w:bCs/>
          <w:sz w:val="22"/>
          <w:szCs w:val="20"/>
          <w:u w:val="single"/>
        </w:rPr>
        <w:t xml:space="preserve">Guests </w:t>
      </w:r>
    </w:p>
    <w:p w14:paraId="122FE4D2" w14:textId="1B5217E3" w:rsidR="009D5D09" w:rsidRPr="009D5D09" w:rsidRDefault="00934313" w:rsidP="009D5D09">
      <w:pPr>
        <w:pStyle w:val="ListParagraph"/>
        <w:ind w:left="360"/>
        <w:rPr>
          <w:rFonts w:ascii="Cambria" w:eastAsia="Batang" w:hAnsi="Cambria" w:cs="Arial"/>
          <w:bCs/>
          <w:sz w:val="22"/>
          <w:szCs w:val="20"/>
        </w:rPr>
      </w:pPr>
      <w:r>
        <w:rPr>
          <w:rFonts w:ascii="Cambria" w:eastAsia="Batang" w:hAnsi="Cambria" w:cs="Arial"/>
          <w:bCs/>
          <w:sz w:val="22"/>
          <w:szCs w:val="20"/>
        </w:rPr>
        <w:t>Nessa Julian, Xi Zhang,</w:t>
      </w:r>
      <w:r w:rsidR="00F45DF4">
        <w:rPr>
          <w:rFonts w:ascii="Cambria" w:eastAsia="Batang" w:hAnsi="Cambria" w:cs="Arial"/>
          <w:bCs/>
          <w:sz w:val="22"/>
          <w:szCs w:val="20"/>
        </w:rPr>
        <w:t xml:space="preserve"> </w:t>
      </w:r>
      <w:r w:rsidR="007927FE">
        <w:rPr>
          <w:rFonts w:ascii="Cambria" w:eastAsia="Batang" w:hAnsi="Cambria" w:cs="Arial"/>
          <w:bCs/>
          <w:sz w:val="22"/>
          <w:szCs w:val="20"/>
        </w:rPr>
        <w:t xml:space="preserve">Patty Manley (Zoom), Danielle Short- AFT (Zoom), </w:t>
      </w:r>
    </w:p>
    <w:p w14:paraId="43068EFF" w14:textId="77777777" w:rsidR="001A08D6" w:rsidRPr="001A08D6" w:rsidRDefault="001A08D6" w:rsidP="00B93E6E">
      <w:pPr>
        <w:pStyle w:val="ListParagraph"/>
        <w:ind w:left="360"/>
        <w:rPr>
          <w:rFonts w:ascii="Cambria" w:eastAsia="Batang" w:hAnsi="Cambria" w:cs="Arial"/>
          <w:b/>
          <w:sz w:val="22"/>
          <w:szCs w:val="20"/>
        </w:rPr>
      </w:pPr>
    </w:p>
    <w:p w14:paraId="6DA8AD11" w14:textId="3DE17D11" w:rsidR="003F0473" w:rsidRDefault="001A08D6" w:rsidP="00B93E6E">
      <w:pPr>
        <w:pStyle w:val="ListParagraph"/>
        <w:ind w:left="360"/>
        <w:rPr>
          <w:rFonts w:ascii="Cambria" w:eastAsia="Batang" w:hAnsi="Cambria" w:cs="Arial"/>
          <w:b/>
          <w:sz w:val="22"/>
          <w:szCs w:val="20"/>
          <w:u w:val="single"/>
        </w:rPr>
      </w:pPr>
      <w:r w:rsidRPr="003F0473">
        <w:rPr>
          <w:rFonts w:ascii="Cambria" w:eastAsia="Batang" w:hAnsi="Cambria" w:cs="Arial"/>
          <w:b/>
          <w:sz w:val="22"/>
          <w:szCs w:val="20"/>
          <w:u w:val="single"/>
        </w:rPr>
        <w:t>Vacancies</w:t>
      </w:r>
    </w:p>
    <w:p w14:paraId="0E87C235" w14:textId="4797EB33" w:rsidR="00014C49" w:rsidRPr="00805777" w:rsidRDefault="00CF661C" w:rsidP="00B93E6E">
      <w:pPr>
        <w:pStyle w:val="ListParagraph"/>
        <w:ind w:left="360"/>
        <w:rPr>
          <w:rFonts w:ascii="Cambria" w:eastAsia="Batang" w:hAnsi="Cambria" w:cs="Arial"/>
          <w:bCs/>
          <w:sz w:val="22"/>
          <w:szCs w:val="20"/>
        </w:rPr>
      </w:pPr>
      <w:r>
        <w:rPr>
          <w:rFonts w:ascii="Cambria" w:eastAsia="Batang" w:hAnsi="Cambria" w:cs="Arial"/>
          <w:bCs/>
          <w:sz w:val="22"/>
          <w:szCs w:val="20"/>
        </w:rPr>
        <w:t>Treasurer, Senator-at-large</w:t>
      </w:r>
      <w:r w:rsidR="007A35CA">
        <w:rPr>
          <w:rFonts w:ascii="Cambria" w:eastAsia="Batang" w:hAnsi="Cambria" w:cs="Arial"/>
          <w:bCs/>
          <w:sz w:val="22"/>
          <w:szCs w:val="20"/>
        </w:rPr>
        <w:t>, Senators B-E, I</w:t>
      </w:r>
    </w:p>
    <w:p w14:paraId="7B045C9C" w14:textId="77777777" w:rsidR="003F0473" w:rsidRPr="00553D3C" w:rsidRDefault="003F0473" w:rsidP="003F0473">
      <w:pPr>
        <w:pStyle w:val="ListParagraph"/>
        <w:ind w:left="360"/>
        <w:jc w:val="center"/>
        <w:rPr>
          <w:rFonts w:ascii="Cambria" w:eastAsia="Batang" w:hAnsi="Cambria" w:cs="Arial"/>
          <w:b/>
          <w:sz w:val="10"/>
          <w:szCs w:val="20"/>
          <w:u w:val="single"/>
        </w:rPr>
      </w:pPr>
    </w:p>
    <w:p w14:paraId="22190A80" w14:textId="68599962" w:rsidR="001A08D6" w:rsidRPr="00E269AB" w:rsidRDefault="001A08D6" w:rsidP="00E269AB">
      <w:pPr>
        <w:rPr>
          <w:rFonts w:ascii="Cambria" w:eastAsia="Batang" w:hAnsi="Cambria" w:cs="Arial"/>
          <w:b/>
          <w:sz w:val="20"/>
          <w:szCs w:val="20"/>
        </w:rPr>
      </w:pPr>
    </w:p>
    <w:p w14:paraId="35B495E2" w14:textId="376B3077" w:rsidR="001006B3" w:rsidRPr="001006B3" w:rsidRDefault="00A050C5" w:rsidP="005C715A">
      <w:pPr>
        <w:pStyle w:val="ListParagraph"/>
        <w:numPr>
          <w:ilvl w:val="0"/>
          <w:numId w:val="1"/>
        </w:numPr>
        <w:tabs>
          <w:tab w:val="num" w:pos="720"/>
        </w:tabs>
        <w:rPr>
          <w:rFonts w:ascii="Cambria" w:eastAsia="Batang" w:hAnsi="Cambria" w:cs="Arial"/>
          <w:b/>
          <w:sz w:val="22"/>
          <w:szCs w:val="22"/>
          <w:u w:val="single"/>
        </w:rPr>
      </w:pPr>
      <w:r w:rsidRPr="00C437F6">
        <w:rPr>
          <w:rFonts w:ascii="Cambria" w:hAnsi="Cambria" w:cs="Arial"/>
          <w:b/>
          <w:sz w:val="22"/>
          <w:szCs w:val="22"/>
          <w:u w:val="single"/>
        </w:rPr>
        <w:t>Call to Order</w:t>
      </w:r>
      <w:r w:rsidR="002964B4">
        <w:rPr>
          <w:rFonts w:ascii="Cambria" w:hAnsi="Cambria" w:cs="Arial"/>
          <w:sz w:val="22"/>
          <w:szCs w:val="22"/>
        </w:rPr>
        <w:t xml:space="preserve"> –</w:t>
      </w:r>
      <w:r w:rsidR="009D5D09">
        <w:rPr>
          <w:rFonts w:ascii="Cambria" w:hAnsi="Cambria" w:cs="Arial"/>
          <w:sz w:val="22"/>
          <w:szCs w:val="22"/>
        </w:rPr>
        <w:t xml:space="preserve"> T</w:t>
      </w:r>
      <w:r w:rsidR="002964B4">
        <w:rPr>
          <w:rFonts w:ascii="Cambria" w:hAnsi="Cambria" w:cs="Arial"/>
          <w:sz w:val="22"/>
          <w:szCs w:val="22"/>
        </w:rPr>
        <w:t xml:space="preserve">he meeting was called to order at </w:t>
      </w:r>
      <w:r w:rsidR="00934313">
        <w:rPr>
          <w:rFonts w:ascii="Cambria" w:hAnsi="Cambria" w:cs="Arial"/>
          <w:sz w:val="22"/>
          <w:szCs w:val="22"/>
        </w:rPr>
        <w:t>1:0</w:t>
      </w:r>
      <w:r w:rsidR="00372FF6">
        <w:rPr>
          <w:rFonts w:ascii="Cambria" w:hAnsi="Cambria" w:cs="Arial"/>
          <w:sz w:val="22"/>
          <w:szCs w:val="22"/>
        </w:rPr>
        <w:t>9</w:t>
      </w:r>
      <w:r w:rsidR="00934313">
        <w:rPr>
          <w:rFonts w:ascii="Cambria" w:hAnsi="Cambria" w:cs="Arial"/>
          <w:sz w:val="22"/>
          <w:szCs w:val="22"/>
        </w:rPr>
        <w:t>PM</w:t>
      </w:r>
      <w:r w:rsidR="002964B4">
        <w:rPr>
          <w:rFonts w:ascii="Cambria" w:hAnsi="Cambria" w:cs="Arial"/>
          <w:sz w:val="22"/>
          <w:szCs w:val="22"/>
        </w:rPr>
        <w:t xml:space="preserve">. </w:t>
      </w:r>
    </w:p>
    <w:p w14:paraId="6BE6E095" w14:textId="77777777" w:rsidR="008E0082" w:rsidRPr="00C437F6" w:rsidRDefault="008E0082" w:rsidP="001A08D6">
      <w:pPr>
        <w:pStyle w:val="ListParagraph"/>
        <w:tabs>
          <w:tab w:val="num" w:pos="720"/>
        </w:tabs>
        <w:ind w:left="1080"/>
        <w:rPr>
          <w:rFonts w:ascii="Cambria" w:eastAsia="Batang" w:hAnsi="Cambria" w:cs="Arial"/>
          <w:b/>
          <w:sz w:val="22"/>
          <w:szCs w:val="22"/>
          <w:u w:val="single"/>
        </w:rPr>
      </w:pPr>
    </w:p>
    <w:p w14:paraId="13429A09" w14:textId="663A6D7F" w:rsidR="00A050C5" w:rsidRPr="00C437F6" w:rsidRDefault="00A050C5" w:rsidP="005C715A">
      <w:pPr>
        <w:pStyle w:val="ListParagraph"/>
        <w:numPr>
          <w:ilvl w:val="0"/>
          <w:numId w:val="1"/>
        </w:numPr>
        <w:tabs>
          <w:tab w:val="num" w:pos="720"/>
        </w:tabs>
        <w:rPr>
          <w:rFonts w:ascii="Cambria" w:eastAsia="Batang" w:hAnsi="Cambria" w:cs="Arial"/>
          <w:b/>
          <w:sz w:val="22"/>
          <w:szCs w:val="22"/>
          <w:u w:val="single"/>
        </w:rPr>
      </w:pPr>
      <w:r w:rsidRPr="00C437F6">
        <w:rPr>
          <w:rFonts w:ascii="Cambria" w:hAnsi="Cambria" w:cs="Arial"/>
          <w:b/>
          <w:sz w:val="22"/>
          <w:szCs w:val="22"/>
          <w:u w:val="single"/>
        </w:rPr>
        <w:t>Approval of Agenda</w:t>
      </w:r>
      <w:r w:rsidR="001A08D6">
        <w:rPr>
          <w:rFonts w:ascii="Cambria" w:hAnsi="Cambria" w:cs="Arial"/>
          <w:b/>
          <w:sz w:val="22"/>
          <w:szCs w:val="22"/>
          <w:u w:val="single"/>
        </w:rPr>
        <w:t xml:space="preserve"> and Minutes</w:t>
      </w:r>
      <w:r w:rsidR="004B5443">
        <w:rPr>
          <w:rFonts w:ascii="Cambria" w:hAnsi="Cambria" w:cs="Arial"/>
          <w:sz w:val="22"/>
          <w:szCs w:val="22"/>
        </w:rPr>
        <w:t xml:space="preserve"> –</w:t>
      </w:r>
      <w:r w:rsidR="009D5D09">
        <w:rPr>
          <w:rFonts w:ascii="Cambria" w:hAnsi="Cambria" w:cs="Arial"/>
          <w:sz w:val="22"/>
          <w:szCs w:val="22"/>
        </w:rPr>
        <w:t xml:space="preserve"> </w:t>
      </w:r>
      <w:r w:rsidR="00934313">
        <w:rPr>
          <w:rFonts w:ascii="Cambria" w:hAnsi="Cambria" w:cs="Arial"/>
          <w:sz w:val="22"/>
          <w:szCs w:val="22"/>
        </w:rPr>
        <w:t>Guest agenda items were moved to top of agenda after reports.  Agenda approved by Consensus</w:t>
      </w:r>
    </w:p>
    <w:p w14:paraId="3636B4FE" w14:textId="77777777" w:rsidR="00685D8C" w:rsidRPr="00C437F6" w:rsidRDefault="00A050C5" w:rsidP="001A08D6">
      <w:pPr>
        <w:tabs>
          <w:tab w:val="num" w:pos="720"/>
        </w:tabs>
        <w:ind w:left="1080"/>
        <w:rPr>
          <w:rFonts w:ascii="Cambria" w:hAnsi="Cambria" w:cs="Arial"/>
          <w:b/>
          <w:u w:val="single"/>
        </w:rPr>
      </w:pPr>
      <w:r w:rsidRPr="00C437F6">
        <w:rPr>
          <w:rFonts w:ascii="Cambria" w:hAnsi="Cambria"/>
          <w:b/>
          <w:noProof/>
        </w:rPr>
        <mc:AlternateContent>
          <mc:Choice Requires="wps">
            <w:drawing>
              <wp:anchor distT="0" distB="0" distL="114300" distR="114300" simplePos="0" relativeHeight="251660288" behindDoc="0" locked="0" layoutInCell="1" allowOverlap="1" wp14:anchorId="0FE5A67C" wp14:editId="78308BA8">
                <wp:simplePos x="0" y="0"/>
                <wp:positionH relativeFrom="column">
                  <wp:posOffset>8298180</wp:posOffset>
                </wp:positionH>
                <wp:positionV relativeFrom="paragraph">
                  <wp:posOffset>268605</wp:posOffset>
                </wp:positionV>
                <wp:extent cx="45085" cy="45085"/>
                <wp:effectExtent l="0" t="0" r="12065" b="12065"/>
                <wp:wrapNone/>
                <wp:docPr id="4" name="Oval 4"/>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263176D" id="Oval 4" o:spid="_x0000_s1026" style="position:absolute;margin-left:653.4pt;margin-top:21.15pt;width:3.55pt;height:3.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" fillcolor="black [3200]" strokecolor="black [1600]" strokeweight="1pt">
                <v:stroke joinstyle="miter"/>
              </v:oval>
            </w:pict>
          </mc:Fallback>
        </mc:AlternateContent>
      </w:r>
    </w:p>
    <w:p w14:paraId="11D9D453" w14:textId="0E275233" w:rsidR="009A6176" w:rsidRPr="00F92D1D" w:rsidRDefault="001356F8" w:rsidP="00126F38">
      <w:pPr>
        <w:pStyle w:val="ListParagraph"/>
        <w:numPr>
          <w:ilvl w:val="0"/>
          <w:numId w:val="1"/>
        </w:numPr>
        <w:tabs>
          <w:tab w:val="num" w:pos="720"/>
        </w:tabs>
        <w:rPr>
          <w:rFonts w:ascii="Cambria" w:hAnsi="Cambria" w:cs="Arial"/>
          <w:b/>
          <w:u w:val="single"/>
        </w:rPr>
      </w:pPr>
      <w:r w:rsidRPr="009A6176">
        <w:rPr>
          <w:rFonts w:ascii="Cambria" w:hAnsi="Cambria" w:cs="Arial"/>
          <w:b/>
          <w:sz w:val="22"/>
          <w:szCs w:val="22"/>
          <w:u w:val="single"/>
        </w:rPr>
        <w:t>Additional Items</w:t>
      </w:r>
      <w:r w:rsidR="00D748F7" w:rsidRPr="009A6176">
        <w:rPr>
          <w:rFonts w:ascii="Cambria" w:hAnsi="Cambria" w:cs="Arial"/>
          <w:b/>
          <w:sz w:val="22"/>
          <w:szCs w:val="22"/>
          <w:u w:val="single"/>
        </w:rPr>
        <w:t>/Comments</w:t>
      </w:r>
      <w:r w:rsidR="000B31E6" w:rsidRPr="009A6176">
        <w:rPr>
          <w:rFonts w:ascii="Cambria" w:hAnsi="Cambria" w:cs="Arial"/>
          <w:b/>
          <w:sz w:val="22"/>
          <w:szCs w:val="22"/>
          <w:u w:val="single"/>
        </w:rPr>
        <w:t xml:space="preserve"> Related to Agenda</w:t>
      </w:r>
      <w:r w:rsidR="004B5443" w:rsidRPr="009A6176">
        <w:rPr>
          <w:rFonts w:ascii="Cambria" w:hAnsi="Cambria" w:cs="Arial"/>
          <w:sz w:val="22"/>
          <w:szCs w:val="22"/>
        </w:rPr>
        <w:t xml:space="preserve"> –</w:t>
      </w:r>
      <w:r w:rsidR="009D5D09" w:rsidRPr="009A6176">
        <w:rPr>
          <w:rFonts w:ascii="Cambria" w:hAnsi="Cambria" w:cs="Arial"/>
          <w:sz w:val="22"/>
          <w:szCs w:val="22"/>
        </w:rPr>
        <w:t xml:space="preserve"> N</w:t>
      </w:r>
      <w:r w:rsidR="004B5443" w:rsidRPr="009A6176">
        <w:rPr>
          <w:rFonts w:ascii="Cambria" w:hAnsi="Cambria" w:cs="Arial"/>
          <w:sz w:val="22"/>
          <w:szCs w:val="22"/>
        </w:rPr>
        <w:t>one</w:t>
      </w:r>
    </w:p>
    <w:p w14:paraId="72962DE7" w14:textId="77777777" w:rsidR="00372FF6" w:rsidRPr="00F92D1D" w:rsidRDefault="00372FF6" w:rsidP="00F92D1D">
      <w:pPr>
        <w:pStyle w:val="ListParagraph"/>
        <w:rPr>
          <w:rFonts w:ascii="Cambria" w:hAnsi="Cambria" w:cs="Arial"/>
          <w:b/>
          <w:u w:val="single"/>
        </w:rPr>
      </w:pPr>
    </w:p>
    <w:p w14:paraId="6DA86B77" w14:textId="77777777" w:rsidR="00685D8C" w:rsidRDefault="001A08D6" w:rsidP="005C715A">
      <w:pPr>
        <w:pStyle w:val="ListParagraph"/>
        <w:numPr>
          <w:ilvl w:val="0"/>
          <w:numId w:val="1"/>
        </w:numPr>
        <w:tabs>
          <w:tab w:val="num" w:pos="720"/>
        </w:tabs>
        <w:rPr>
          <w:rFonts w:ascii="Cambria" w:hAnsi="Cambria" w:cs="Arial"/>
          <w:b/>
          <w:sz w:val="22"/>
          <w:szCs w:val="22"/>
          <w:u w:val="single"/>
        </w:rPr>
      </w:pPr>
      <w:r>
        <w:rPr>
          <w:rFonts w:ascii="Cambria" w:hAnsi="Cambria" w:cs="Arial"/>
          <w:b/>
          <w:sz w:val="22"/>
          <w:szCs w:val="22"/>
          <w:u w:val="single"/>
        </w:rPr>
        <w:t>Old</w:t>
      </w:r>
      <w:r w:rsidR="00C83A17" w:rsidRPr="00C437F6">
        <w:rPr>
          <w:rFonts w:ascii="Cambria" w:hAnsi="Cambria" w:cs="Arial"/>
          <w:b/>
          <w:sz w:val="22"/>
          <w:szCs w:val="22"/>
          <w:u w:val="single"/>
        </w:rPr>
        <w:t xml:space="preserve"> Business:</w:t>
      </w:r>
    </w:p>
    <w:p w14:paraId="712F9E7A" w14:textId="77777777" w:rsidR="001A08D6" w:rsidRPr="00A931D9" w:rsidRDefault="001A08D6" w:rsidP="001A08D6">
      <w:pPr>
        <w:rPr>
          <w:rFonts w:ascii="Cambria" w:hAnsi="Cambria" w:cs="Arial"/>
          <w:b/>
          <w:sz w:val="8"/>
          <w:u w:val="single"/>
        </w:rPr>
      </w:pPr>
    </w:p>
    <w:tbl>
      <w:tblPr>
        <w:tblStyle w:val="TableGrid"/>
        <w:tblW w:w="0" w:type="auto"/>
        <w:tblInd w:w="535" w:type="dxa"/>
        <w:tblLook w:val="04A0" w:firstRow="1" w:lastRow="0" w:firstColumn="1" w:lastColumn="0" w:noHBand="0" w:noVBand="1"/>
      </w:tblPr>
      <w:tblGrid>
        <w:gridCol w:w="648"/>
        <w:gridCol w:w="8352"/>
        <w:gridCol w:w="1251"/>
      </w:tblGrid>
      <w:tr w:rsidR="002964B4" w14:paraId="42FB1ACB" w14:textId="77777777" w:rsidTr="006546E9">
        <w:trPr>
          <w:trHeight w:val="317"/>
        </w:trPr>
        <w:tc>
          <w:tcPr>
            <w:tcW w:w="648" w:type="dxa"/>
          </w:tcPr>
          <w:p w14:paraId="4ADF9E0A" w14:textId="77777777" w:rsidR="002964B4" w:rsidRPr="001A08D6" w:rsidRDefault="002964B4" w:rsidP="001A08D6">
            <w:pPr>
              <w:jc w:val="center"/>
              <w:rPr>
                <w:rFonts w:ascii="Cambria" w:hAnsi="Cambria"/>
                <w:b/>
              </w:rPr>
            </w:pPr>
            <w:r>
              <w:rPr>
                <w:rFonts w:ascii="Cambria" w:hAnsi="Cambria"/>
                <w:b/>
              </w:rPr>
              <w:t>#</w:t>
            </w:r>
          </w:p>
        </w:tc>
        <w:tc>
          <w:tcPr>
            <w:tcW w:w="8352" w:type="dxa"/>
          </w:tcPr>
          <w:p w14:paraId="7FBEB8E0" w14:textId="77777777" w:rsidR="002964B4" w:rsidRPr="001A08D6" w:rsidRDefault="002964B4" w:rsidP="001A08D6">
            <w:pPr>
              <w:jc w:val="center"/>
              <w:rPr>
                <w:rFonts w:ascii="Cambria" w:hAnsi="Cambria"/>
                <w:b/>
              </w:rPr>
            </w:pPr>
            <w:r>
              <w:rPr>
                <w:rFonts w:ascii="Cambria" w:hAnsi="Cambria"/>
                <w:b/>
              </w:rPr>
              <w:t>Item</w:t>
            </w:r>
          </w:p>
        </w:tc>
        <w:tc>
          <w:tcPr>
            <w:tcW w:w="1080" w:type="dxa"/>
          </w:tcPr>
          <w:p w14:paraId="3502AEDD" w14:textId="77777777" w:rsidR="002964B4" w:rsidRPr="001A08D6" w:rsidRDefault="002964B4" w:rsidP="001A08D6">
            <w:pPr>
              <w:jc w:val="center"/>
              <w:rPr>
                <w:rFonts w:ascii="Cambria" w:hAnsi="Cambria"/>
                <w:b/>
              </w:rPr>
            </w:pPr>
            <w:r>
              <w:rPr>
                <w:rFonts w:ascii="Cambria" w:hAnsi="Cambria"/>
                <w:b/>
              </w:rPr>
              <w:t>Initiator</w:t>
            </w:r>
          </w:p>
        </w:tc>
      </w:tr>
      <w:tr w:rsidR="002964B4" w14:paraId="65FA8FDE" w14:textId="77777777" w:rsidTr="006546E9">
        <w:trPr>
          <w:trHeight w:val="432"/>
        </w:trPr>
        <w:tc>
          <w:tcPr>
            <w:tcW w:w="648" w:type="dxa"/>
          </w:tcPr>
          <w:p w14:paraId="363FB4AA" w14:textId="77777777" w:rsidR="002964B4" w:rsidRPr="007E591B" w:rsidRDefault="002964B4" w:rsidP="007E591B">
            <w:pPr>
              <w:jc w:val="center"/>
              <w:rPr>
                <w:rFonts w:ascii="Cambria" w:hAnsi="Cambria"/>
              </w:rPr>
            </w:pPr>
            <w:r>
              <w:rPr>
                <w:rFonts w:ascii="Cambria" w:hAnsi="Cambria"/>
              </w:rPr>
              <w:t>1</w:t>
            </w:r>
          </w:p>
        </w:tc>
        <w:tc>
          <w:tcPr>
            <w:tcW w:w="8352" w:type="dxa"/>
          </w:tcPr>
          <w:p w14:paraId="52D128DB" w14:textId="4B9C32FF" w:rsidR="002964B4" w:rsidRDefault="00372FF6" w:rsidP="001618BE">
            <w:pPr>
              <w:rPr>
                <w:rFonts w:ascii="Cambria" w:hAnsi="Cambria"/>
              </w:rPr>
            </w:pPr>
            <w:r>
              <w:rPr>
                <w:rFonts w:ascii="Cambria" w:hAnsi="Cambria"/>
              </w:rPr>
              <w:t>Senate Election Results/Ratification</w:t>
            </w:r>
          </w:p>
          <w:p w14:paraId="75581480" w14:textId="3103AD8C" w:rsidR="00372FF6" w:rsidRDefault="00372FF6" w:rsidP="001618BE">
            <w:pPr>
              <w:rPr>
                <w:rFonts w:ascii="Cambria" w:hAnsi="Cambria"/>
              </w:rPr>
            </w:pPr>
            <w:r>
              <w:rPr>
                <w:rFonts w:ascii="Cambria" w:hAnsi="Cambria"/>
              </w:rPr>
              <w:t>Reported that Sandra Marquez-Treasurer, Sam Shooshtary-Secretary, Cleon Platts- Senator Area E,</w:t>
            </w:r>
            <w:r w:rsidR="00965805">
              <w:rPr>
                <w:rFonts w:ascii="Cambria" w:hAnsi="Cambria"/>
              </w:rPr>
              <w:t xml:space="preserve"> Sharilyn Wilson</w:t>
            </w:r>
            <w:r w:rsidR="00F60F71">
              <w:rPr>
                <w:rFonts w:ascii="Cambria" w:hAnsi="Cambria"/>
              </w:rPr>
              <w:t xml:space="preserve">, Area B, </w:t>
            </w:r>
            <w:r w:rsidR="00965805">
              <w:rPr>
                <w:rFonts w:ascii="Cambria" w:hAnsi="Cambria"/>
              </w:rPr>
              <w:t>Vacant</w:t>
            </w:r>
            <w:r w:rsidR="00F60F71">
              <w:rPr>
                <w:rFonts w:ascii="Cambria" w:hAnsi="Cambria"/>
              </w:rPr>
              <w:t>, Area I</w:t>
            </w:r>
          </w:p>
          <w:p w14:paraId="4502AC35" w14:textId="18CD0E1C" w:rsidR="00372FF6" w:rsidRPr="00934313" w:rsidRDefault="00372FF6" w:rsidP="001618BE">
            <w:pPr>
              <w:rPr>
                <w:rFonts w:ascii="Cambria" w:hAnsi="Cambria"/>
              </w:rPr>
            </w:pPr>
            <w:r>
              <w:rPr>
                <w:rFonts w:ascii="Cambria" w:hAnsi="Cambria"/>
              </w:rPr>
              <w:t>Approved by Consensus</w:t>
            </w:r>
          </w:p>
        </w:tc>
        <w:tc>
          <w:tcPr>
            <w:tcW w:w="1080" w:type="dxa"/>
          </w:tcPr>
          <w:p w14:paraId="378AE185" w14:textId="0EC9DE49" w:rsidR="002964B4" w:rsidRDefault="00372FF6" w:rsidP="00D926DC">
            <w:pPr>
              <w:rPr>
                <w:rFonts w:ascii="Cambria" w:hAnsi="Cambria"/>
              </w:rPr>
            </w:pPr>
            <w:r>
              <w:rPr>
                <w:rFonts w:ascii="Cambria" w:hAnsi="Cambria"/>
              </w:rPr>
              <w:t>Hill/Young</w:t>
            </w:r>
          </w:p>
        </w:tc>
      </w:tr>
    </w:tbl>
    <w:p w14:paraId="56447538" w14:textId="77777777" w:rsidR="00F92D1D" w:rsidRPr="00F92D1D" w:rsidRDefault="00F92D1D" w:rsidP="00F92D1D">
      <w:pPr>
        <w:rPr>
          <w:rFonts w:ascii="Cambria" w:hAnsi="Cambria" w:cs="Arial"/>
          <w:b/>
          <w:u w:val="single"/>
        </w:rPr>
      </w:pPr>
    </w:p>
    <w:p w14:paraId="1602C7A6" w14:textId="1B16D70B" w:rsidR="003A4493" w:rsidRPr="00F92D1D" w:rsidRDefault="00F92D1D" w:rsidP="00F92D1D">
      <w:pPr>
        <w:ind w:firstLine="720"/>
        <w:rPr>
          <w:rFonts w:ascii="Cambria" w:hAnsi="Cambria" w:cs="Arial"/>
          <w:b/>
          <w:u w:val="single"/>
        </w:rPr>
      </w:pPr>
      <w:bookmarkStart w:id="0" w:name="_GoBack"/>
      <w:bookmarkEnd w:id="0"/>
      <w:r w:rsidRPr="00F92D1D">
        <w:rPr>
          <w:rFonts w:ascii="Cambria" w:hAnsi="Cambria" w:cs="Arial"/>
          <w:b/>
          <w:u w:val="single"/>
        </w:rPr>
        <w:t>ACTION ITEMS</w:t>
      </w:r>
    </w:p>
    <w:p w14:paraId="4E0B511B" w14:textId="2CF67DE2" w:rsidR="00F92D1D" w:rsidRDefault="00F92D1D" w:rsidP="003A4493">
      <w:pPr>
        <w:pStyle w:val="ListParagraph"/>
        <w:ind w:left="1440"/>
        <w:rPr>
          <w:rFonts w:ascii="Cambria" w:hAnsi="Cambria" w:cs="Arial"/>
          <w:b/>
          <w:sz w:val="22"/>
          <w:szCs w:val="22"/>
          <w:u w:val="single"/>
        </w:rPr>
      </w:pPr>
    </w:p>
    <w:p w14:paraId="074809A4" w14:textId="77777777" w:rsidR="00F92D1D" w:rsidRPr="00C437F6" w:rsidRDefault="00F92D1D" w:rsidP="003A4493">
      <w:pPr>
        <w:pStyle w:val="ListParagraph"/>
        <w:ind w:left="1440"/>
        <w:rPr>
          <w:rFonts w:ascii="Cambria" w:hAnsi="Cambria" w:cs="Arial"/>
          <w:b/>
          <w:sz w:val="22"/>
          <w:szCs w:val="22"/>
          <w:u w:val="single"/>
        </w:rPr>
      </w:pPr>
    </w:p>
    <w:p w14:paraId="03B1E262" w14:textId="77777777" w:rsidR="00C83A17" w:rsidRDefault="001A08D6" w:rsidP="00A931D9">
      <w:pPr>
        <w:pStyle w:val="ListParagraph"/>
        <w:numPr>
          <w:ilvl w:val="0"/>
          <w:numId w:val="1"/>
        </w:numPr>
        <w:tabs>
          <w:tab w:val="num" w:pos="720"/>
        </w:tabs>
        <w:rPr>
          <w:rFonts w:ascii="Cambria" w:hAnsi="Cambria" w:cs="Arial"/>
          <w:b/>
          <w:sz w:val="22"/>
          <w:szCs w:val="22"/>
          <w:u w:val="single"/>
        </w:rPr>
      </w:pPr>
      <w:r>
        <w:rPr>
          <w:rFonts w:ascii="Cambria" w:hAnsi="Cambria" w:cs="Arial"/>
          <w:b/>
          <w:sz w:val="22"/>
          <w:szCs w:val="22"/>
          <w:u w:val="single"/>
        </w:rPr>
        <w:t>New</w:t>
      </w:r>
      <w:r w:rsidR="00C83A17" w:rsidRPr="00C437F6">
        <w:rPr>
          <w:rFonts w:ascii="Cambria" w:hAnsi="Cambria" w:cs="Arial"/>
          <w:b/>
          <w:sz w:val="22"/>
          <w:szCs w:val="22"/>
          <w:u w:val="single"/>
        </w:rPr>
        <w:t xml:space="preserve"> Business: </w:t>
      </w:r>
    </w:p>
    <w:p w14:paraId="5A466A1F" w14:textId="77777777" w:rsidR="00C437F6" w:rsidRPr="00A931D9" w:rsidRDefault="00C437F6" w:rsidP="00C437F6">
      <w:pPr>
        <w:pStyle w:val="ListParagraph"/>
        <w:ind w:left="1080"/>
        <w:rPr>
          <w:rFonts w:ascii="Cambria" w:hAnsi="Cambria" w:cs="Arial"/>
          <w:b/>
          <w:sz w:val="8"/>
          <w:szCs w:val="22"/>
          <w:u w:val="single"/>
        </w:rPr>
      </w:pPr>
    </w:p>
    <w:tbl>
      <w:tblPr>
        <w:tblStyle w:val="TableGrid"/>
        <w:tblW w:w="0" w:type="auto"/>
        <w:tblInd w:w="535" w:type="dxa"/>
        <w:tblLook w:val="04A0" w:firstRow="1" w:lastRow="0" w:firstColumn="1" w:lastColumn="0" w:noHBand="0" w:noVBand="1"/>
      </w:tblPr>
      <w:tblGrid>
        <w:gridCol w:w="630"/>
        <w:gridCol w:w="8100"/>
        <w:gridCol w:w="1370"/>
      </w:tblGrid>
      <w:tr w:rsidR="002964B4" w14:paraId="7880E1E1" w14:textId="77777777" w:rsidTr="007E059B">
        <w:tc>
          <w:tcPr>
            <w:tcW w:w="630" w:type="dxa"/>
          </w:tcPr>
          <w:p w14:paraId="5A61FAA8" w14:textId="77777777" w:rsidR="002964B4" w:rsidRPr="001A08D6" w:rsidRDefault="002964B4" w:rsidP="00515993">
            <w:pPr>
              <w:jc w:val="center"/>
              <w:rPr>
                <w:rFonts w:ascii="Cambria" w:hAnsi="Cambria"/>
                <w:b/>
              </w:rPr>
            </w:pPr>
            <w:r>
              <w:rPr>
                <w:rFonts w:ascii="Cambria" w:hAnsi="Cambria"/>
                <w:b/>
              </w:rPr>
              <w:t>#</w:t>
            </w:r>
          </w:p>
        </w:tc>
        <w:tc>
          <w:tcPr>
            <w:tcW w:w="8100" w:type="dxa"/>
          </w:tcPr>
          <w:p w14:paraId="7BD9DF3C" w14:textId="77777777" w:rsidR="002964B4" w:rsidRPr="001A08D6" w:rsidRDefault="002964B4" w:rsidP="00515993">
            <w:pPr>
              <w:jc w:val="center"/>
              <w:rPr>
                <w:rFonts w:ascii="Cambria" w:hAnsi="Cambria"/>
                <w:b/>
              </w:rPr>
            </w:pPr>
            <w:r>
              <w:rPr>
                <w:rFonts w:ascii="Cambria" w:hAnsi="Cambria"/>
                <w:b/>
              </w:rPr>
              <w:t>Item</w:t>
            </w:r>
          </w:p>
        </w:tc>
        <w:tc>
          <w:tcPr>
            <w:tcW w:w="1370" w:type="dxa"/>
          </w:tcPr>
          <w:p w14:paraId="3F033123" w14:textId="77777777" w:rsidR="002964B4" w:rsidRPr="001A08D6" w:rsidRDefault="002964B4" w:rsidP="00515993">
            <w:pPr>
              <w:jc w:val="center"/>
              <w:rPr>
                <w:rFonts w:ascii="Cambria" w:hAnsi="Cambria"/>
                <w:b/>
              </w:rPr>
            </w:pPr>
            <w:r>
              <w:rPr>
                <w:rFonts w:ascii="Cambria" w:hAnsi="Cambria"/>
                <w:b/>
              </w:rPr>
              <w:t>Initiator</w:t>
            </w:r>
          </w:p>
        </w:tc>
      </w:tr>
      <w:tr w:rsidR="007C7844" w14:paraId="72BFFDBA" w14:textId="77777777" w:rsidTr="007E059B">
        <w:trPr>
          <w:trHeight w:val="432"/>
        </w:trPr>
        <w:tc>
          <w:tcPr>
            <w:tcW w:w="630" w:type="dxa"/>
          </w:tcPr>
          <w:p w14:paraId="03667099" w14:textId="77777777" w:rsidR="007C7844" w:rsidRPr="00D35B72" w:rsidRDefault="007C7844" w:rsidP="007C7844">
            <w:pPr>
              <w:jc w:val="center"/>
              <w:rPr>
                <w:rFonts w:ascii="Cambria" w:hAnsi="Cambria"/>
                <w:bCs/>
              </w:rPr>
            </w:pPr>
            <w:r>
              <w:rPr>
                <w:rFonts w:ascii="Cambria" w:hAnsi="Cambria"/>
                <w:bCs/>
              </w:rPr>
              <w:t>1</w:t>
            </w:r>
          </w:p>
        </w:tc>
        <w:tc>
          <w:tcPr>
            <w:tcW w:w="8100" w:type="dxa"/>
          </w:tcPr>
          <w:p w14:paraId="0BFA5ACD" w14:textId="52F74250" w:rsidR="007C7844" w:rsidRPr="008216C0" w:rsidRDefault="007C7844" w:rsidP="007C7844">
            <w:pPr>
              <w:rPr>
                <w:rFonts w:ascii="Cambria" w:hAnsi="Cambria"/>
                <w:bCs/>
              </w:rPr>
            </w:pPr>
            <w:r w:rsidRPr="00F92D1D">
              <w:rPr>
                <w:rFonts w:ascii="Cambria" w:hAnsi="Cambria"/>
                <w:b/>
                <w:bCs/>
              </w:rPr>
              <w:t>Exec Body Report</w:t>
            </w:r>
            <w:r w:rsidRPr="00F92D1D">
              <w:rPr>
                <w:rFonts w:ascii="Cambria" w:hAnsi="Cambria"/>
                <w:b/>
                <w:bCs/>
              </w:rPr>
              <w:br/>
            </w:r>
            <w:r>
              <w:rPr>
                <w:rFonts w:ascii="Cambria" w:hAnsi="Cambria"/>
                <w:bCs/>
              </w:rPr>
              <w:t>General report outs, Dues Drive, Brown Act status, other items of interest not requiring action</w:t>
            </w:r>
          </w:p>
        </w:tc>
        <w:tc>
          <w:tcPr>
            <w:tcW w:w="1370" w:type="dxa"/>
          </w:tcPr>
          <w:p w14:paraId="0D5AE2EB" w14:textId="65134BF3" w:rsidR="007C7844" w:rsidRPr="00D926DC" w:rsidRDefault="007C7844" w:rsidP="007C7844">
            <w:pPr>
              <w:jc w:val="both"/>
              <w:rPr>
                <w:rFonts w:ascii="Cambria" w:hAnsi="Cambria"/>
                <w:bCs/>
              </w:rPr>
            </w:pPr>
            <w:r>
              <w:rPr>
                <w:rFonts w:ascii="Cambria" w:hAnsi="Cambria"/>
                <w:bCs/>
              </w:rPr>
              <w:t>K. Hill</w:t>
            </w:r>
          </w:p>
        </w:tc>
      </w:tr>
      <w:tr w:rsidR="007C7844" w14:paraId="4D8917E8" w14:textId="77777777" w:rsidTr="007E059B">
        <w:trPr>
          <w:trHeight w:val="432"/>
        </w:trPr>
        <w:tc>
          <w:tcPr>
            <w:tcW w:w="630" w:type="dxa"/>
          </w:tcPr>
          <w:p w14:paraId="44B1B824" w14:textId="5C873EB8" w:rsidR="007C7844" w:rsidRDefault="007C7844" w:rsidP="007C7844">
            <w:pPr>
              <w:jc w:val="center"/>
              <w:rPr>
                <w:rFonts w:ascii="Cambria" w:hAnsi="Cambria"/>
                <w:bCs/>
              </w:rPr>
            </w:pPr>
            <w:r>
              <w:rPr>
                <w:rFonts w:ascii="Cambria" w:hAnsi="Cambria"/>
                <w:bCs/>
              </w:rPr>
              <w:t>2</w:t>
            </w:r>
          </w:p>
        </w:tc>
        <w:tc>
          <w:tcPr>
            <w:tcW w:w="8100" w:type="dxa"/>
          </w:tcPr>
          <w:p w14:paraId="42655FB9" w14:textId="2884D19C" w:rsidR="007C7844" w:rsidRPr="006546E9" w:rsidRDefault="007C7844" w:rsidP="007C7844">
            <w:pPr>
              <w:rPr>
                <w:rFonts w:ascii="Cambria" w:hAnsi="Cambria"/>
                <w:b/>
                <w:bCs/>
              </w:rPr>
            </w:pPr>
            <w:r w:rsidRPr="006546E9">
              <w:rPr>
                <w:rFonts w:ascii="Cambria" w:hAnsi="Cambria"/>
                <w:b/>
                <w:bCs/>
              </w:rPr>
              <w:t xml:space="preserve">Senator Reports </w:t>
            </w:r>
          </w:p>
          <w:p w14:paraId="6027E5B9" w14:textId="72B7D9BE" w:rsidR="007C7844" w:rsidRDefault="007C7844" w:rsidP="007C7844">
            <w:pPr>
              <w:rPr>
                <w:rFonts w:ascii="Cambria" w:hAnsi="Cambria"/>
                <w:bCs/>
              </w:rPr>
            </w:pPr>
            <w:r>
              <w:rPr>
                <w:rFonts w:ascii="Cambria" w:hAnsi="Cambria"/>
                <w:bCs/>
              </w:rPr>
              <w:t>Roper – No report.</w:t>
            </w:r>
          </w:p>
          <w:p w14:paraId="4C9B5B4B" w14:textId="4BBCCC47" w:rsidR="007C7844" w:rsidRDefault="007C7844" w:rsidP="007C7844">
            <w:pPr>
              <w:rPr>
                <w:rFonts w:ascii="Cambria" w:hAnsi="Cambria"/>
                <w:bCs/>
              </w:rPr>
            </w:pPr>
            <w:r>
              <w:rPr>
                <w:rFonts w:ascii="Cambria" w:hAnsi="Cambria"/>
                <w:bCs/>
              </w:rPr>
              <w:t xml:space="preserve">Vincej – No report. </w:t>
            </w:r>
          </w:p>
          <w:p w14:paraId="6F530172" w14:textId="6FBF1C27" w:rsidR="007C7844" w:rsidRDefault="007C7844" w:rsidP="007C7844">
            <w:pPr>
              <w:rPr>
                <w:rFonts w:ascii="Cambria" w:hAnsi="Cambria"/>
                <w:bCs/>
              </w:rPr>
            </w:pPr>
            <w:r>
              <w:rPr>
                <w:rFonts w:ascii="Cambria" w:hAnsi="Cambria"/>
                <w:bCs/>
              </w:rPr>
              <w:t xml:space="preserve">Campbell – No report. </w:t>
            </w:r>
          </w:p>
          <w:p w14:paraId="144EC1BB" w14:textId="12293055" w:rsidR="007C7844" w:rsidRDefault="007C7844" w:rsidP="007C7844">
            <w:pPr>
              <w:rPr>
                <w:rFonts w:ascii="Cambria" w:hAnsi="Cambria"/>
                <w:bCs/>
              </w:rPr>
            </w:pPr>
            <w:r>
              <w:rPr>
                <w:rFonts w:ascii="Cambria" w:hAnsi="Cambria"/>
                <w:bCs/>
              </w:rPr>
              <w:t>Griggs – No report</w:t>
            </w:r>
          </w:p>
          <w:p w14:paraId="24115861" w14:textId="35FC88C9" w:rsidR="007C7844" w:rsidRDefault="007C7844" w:rsidP="007C7844">
            <w:pPr>
              <w:rPr>
                <w:rFonts w:ascii="Cambria" w:hAnsi="Cambria"/>
                <w:bCs/>
              </w:rPr>
            </w:pPr>
            <w:r>
              <w:rPr>
                <w:rFonts w:ascii="Cambria" w:hAnsi="Cambria"/>
                <w:bCs/>
              </w:rPr>
              <w:t xml:space="preserve">C. Le – No report. </w:t>
            </w:r>
          </w:p>
          <w:p w14:paraId="4CBA95C5" w14:textId="7C79EBFC" w:rsidR="007C7844" w:rsidRDefault="007C7844" w:rsidP="007C7844">
            <w:pPr>
              <w:rPr>
                <w:rFonts w:ascii="Cambria" w:hAnsi="Cambria"/>
                <w:bCs/>
              </w:rPr>
            </w:pPr>
            <w:r>
              <w:rPr>
                <w:rFonts w:ascii="Cambria" w:hAnsi="Cambria"/>
                <w:bCs/>
              </w:rPr>
              <w:t>C. Platts- No report.</w:t>
            </w:r>
          </w:p>
          <w:p w14:paraId="70F21BDC" w14:textId="266760EF" w:rsidR="007C7844" w:rsidRDefault="007C7844" w:rsidP="007C7844">
            <w:pPr>
              <w:rPr>
                <w:rFonts w:ascii="Cambria" w:hAnsi="Cambria"/>
                <w:bCs/>
              </w:rPr>
            </w:pPr>
            <w:r>
              <w:rPr>
                <w:rFonts w:ascii="Cambria" w:hAnsi="Cambria"/>
                <w:bCs/>
              </w:rPr>
              <w:t>Hill reiterated the importance of the Senators seeking some input from their areas.  This input is important for the Senate President to effectively share the Classified voice with the President and Chancellor</w:t>
            </w:r>
          </w:p>
        </w:tc>
        <w:tc>
          <w:tcPr>
            <w:tcW w:w="1370" w:type="dxa"/>
          </w:tcPr>
          <w:p w14:paraId="6E2CF392" w14:textId="5A92BEE9" w:rsidR="007C7844" w:rsidRDefault="007C7844" w:rsidP="007C7844">
            <w:pPr>
              <w:jc w:val="both"/>
              <w:rPr>
                <w:rFonts w:ascii="Cambria" w:hAnsi="Cambria"/>
                <w:bCs/>
              </w:rPr>
            </w:pPr>
            <w:r>
              <w:rPr>
                <w:rFonts w:ascii="Cambria" w:hAnsi="Cambria"/>
                <w:bCs/>
              </w:rPr>
              <w:t>Senators</w:t>
            </w:r>
          </w:p>
        </w:tc>
      </w:tr>
      <w:tr w:rsidR="007C7844" w14:paraId="2F2E5A22" w14:textId="77777777" w:rsidTr="007E059B">
        <w:trPr>
          <w:trHeight w:val="432"/>
        </w:trPr>
        <w:tc>
          <w:tcPr>
            <w:tcW w:w="630" w:type="dxa"/>
          </w:tcPr>
          <w:p w14:paraId="4A75B6CA" w14:textId="588DAB37" w:rsidR="007C7844" w:rsidRDefault="007C7844" w:rsidP="007C7844">
            <w:pPr>
              <w:jc w:val="center"/>
              <w:rPr>
                <w:rFonts w:ascii="Cambria" w:hAnsi="Cambria"/>
                <w:bCs/>
              </w:rPr>
            </w:pPr>
            <w:r>
              <w:rPr>
                <w:rFonts w:ascii="Cambria" w:hAnsi="Cambria"/>
                <w:bCs/>
              </w:rPr>
              <w:t>3</w:t>
            </w:r>
          </w:p>
        </w:tc>
        <w:tc>
          <w:tcPr>
            <w:tcW w:w="8100" w:type="dxa"/>
          </w:tcPr>
          <w:p w14:paraId="6CD3986C" w14:textId="03F611D5" w:rsidR="007C7844" w:rsidRDefault="007C7844" w:rsidP="007C7844">
            <w:pPr>
              <w:rPr>
                <w:rFonts w:ascii="Cambria" w:hAnsi="Cambria"/>
                <w:b/>
                <w:bCs/>
              </w:rPr>
            </w:pPr>
            <w:r w:rsidRPr="00F92D1D">
              <w:rPr>
                <w:rFonts w:ascii="Cambria" w:hAnsi="Cambria"/>
                <w:b/>
                <w:bCs/>
              </w:rPr>
              <w:t>College Council Report</w:t>
            </w:r>
            <w:r w:rsidRPr="007C7844" w:rsidDel="007C7844">
              <w:rPr>
                <w:rFonts w:ascii="Cambria" w:hAnsi="Cambria"/>
                <w:b/>
                <w:bCs/>
              </w:rPr>
              <w:t xml:space="preserve"> </w:t>
            </w:r>
          </w:p>
          <w:p w14:paraId="20F244B8" w14:textId="46C7C7E1" w:rsidR="007C7844" w:rsidRPr="007C7844" w:rsidRDefault="007C7844" w:rsidP="007C7844">
            <w:pPr>
              <w:rPr>
                <w:rFonts w:ascii="Cambria" w:hAnsi="Cambria"/>
                <w:bCs/>
              </w:rPr>
            </w:pPr>
            <w:r w:rsidRPr="00F92D1D">
              <w:rPr>
                <w:rFonts w:ascii="Cambria" w:hAnsi="Cambria"/>
                <w:bCs/>
              </w:rPr>
              <w:lastRenderedPageBreak/>
              <w:t>Kurt mentioned that Action Items will be reported at the beginning of minutes.</w:t>
            </w:r>
          </w:p>
        </w:tc>
        <w:tc>
          <w:tcPr>
            <w:tcW w:w="1370" w:type="dxa"/>
          </w:tcPr>
          <w:p w14:paraId="268749FE" w14:textId="1216D5D3" w:rsidR="007C7844" w:rsidRDefault="007C7844" w:rsidP="007C7844">
            <w:pPr>
              <w:rPr>
                <w:rFonts w:ascii="Cambria" w:hAnsi="Cambria"/>
                <w:bCs/>
              </w:rPr>
            </w:pPr>
            <w:r>
              <w:rPr>
                <w:rFonts w:ascii="Cambria" w:hAnsi="Cambria"/>
                <w:bCs/>
              </w:rPr>
              <w:lastRenderedPageBreak/>
              <w:t>K. Hill</w:t>
            </w:r>
          </w:p>
        </w:tc>
      </w:tr>
      <w:tr w:rsidR="007C7844" w14:paraId="0523EB8E" w14:textId="77777777" w:rsidTr="007E059B">
        <w:trPr>
          <w:trHeight w:val="432"/>
        </w:trPr>
        <w:tc>
          <w:tcPr>
            <w:tcW w:w="630" w:type="dxa"/>
          </w:tcPr>
          <w:p w14:paraId="7A1C5A13" w14:textId="39301C9E" w:rsidR="007C7844" w:rsidRDefault="007C7844" w:rsidP="007C7844">
            <w:pPr>
              <w:jc w:val="center"/>
              <w:rPr>
                <w:rFonts w:ascii="Cambria" w:hAnsi="Cambria"/>
                <w:bCs/>
              </w:rPr>
            </w:pPr>
            <w:r>
              <w:rPr>
                <w:rFonts w:ascii="Cambria" w:hAnsi="Cambria"/>
                <w:bCs/>
              </w:rPr>
              <w:t>4</w:t>
            </w:r>
          </w:p>
        </w:tc>
        <w:tc>
          <w:tcPr>
            <w:tcW w:w="8100" w:type="dxa"/>
          </w:tcPr>
          <w:p w14:paraId="792BE689" w14:textId="08354E49" w:rsidR="007C7844" w:rsidRDefault="007C7844" w:rsidP="007C7844">
            <w:pPr>
              <w:rPr>
                <w:rFonts w:ascii="Cambria" w:hAnsi="Cambria"/>
                <w:b/>
                <w:bCs/>
              </w:rPr>
            </w:pPr>
            <w:r>
              <w:rPr>
                <w:rFonts w:ascii="Cambria" w:hAnsi="Cambria"/>
                <w:b/>
                <w:bCs/>
              </w:rPr>
              <w:t xml:space="preserve">Student Equity Plan </w:t>
            </w:r>
            <w:r>
              <w:rPr>
                <w:rFonts w:ascii="Cambria" w:hAnsi="Cambria"/>
                <w:b/>
                <w:bCs/>
                <w:vertAlign w:val="superscript"/>
              </w:rPr>
              <w:t>2nd</w:t>
            </w:r>
            <w:r>
              <w:rPr>
                <w:rFonts w:ascii="Cambria" w:hAnsi="Cambria"/>
                <w:b/>
                <w:bCs/>
              </w:rPr>
              <w:t xml:space="preserve"> Read:</w:t>
            </w:r>
          </w:p>
          <w:p w14:paraId="2CB87A2C" w14:textId="0008F9DA" w:rsidR="007C7844" w:rsidRPr="00934313" w:rsidRDefault="007C7844" w:rsidP="007C7844">
            <w:pPr>
              <w:rPr>
                <w:rFonts w:ascii="Cambria" w:hAnsi="Cambria"/>
                <w:bCs/>
              </w:rPr>
            </w:pPr>
            <w:r>
              <w:rPr>
                <w:rFonts w:ascii="Cambria" w:hAnsi="Cambria"/>
                <w:bCs/>
              </w:rPr>
              <w:t xml:space="preserve">Julian shared the Student Equity plan for a second read.  Approved by </w:t>
            </w:r>
            <w:r w:rsidR="00F60F71">
              <w:rPr>
                <w:rFonts w:ascii="Cambria" w:hAnsi="Cambria"/>
                <w:bCs/>
              </w:rPr>
              <w:t>Consensus</w:t>
            </w:r>
          </w:p>
        </w:tc>
        <w:tc>
          <w:tcPr>
            <w:tcW w:w="1370" w:type="dxa"/>
          </w:tcPr>
          <w:p w14:paraId="529DA731" w14:textId="606A5A7A" w:rsidR="007C7844" w:rsidRDefault="007C7844">
            <w:pPr>
              <w:rPr>
                <w:rFonts w:ascii="Cambria" w:hAnsi="Cambria"/>
                <w:bCs/>
              </w:rPr>
            </w:pPr>
            <w:r>
              <w:rPr>
                <w:rFonts w:ascii="Cambria" w:hAnsi="Cambria"/>
                <w:bCs/>
              </w:rPr>
              <w:t xml:space="preserve">N. </w:t>
            </w:r>
            <w:proofErr w:type="spellStart"/>
            <w:r>
              <w:rPr>
                <w:rFonts w:ascii="Cambria" w:hAnsi="Cambria"/>
                <w:bCs/>
              </w:rPr>
              <w:t>Jullian</w:t>
            </w:r>
            <w:proofErr w:type="spellEnd"/>
          </w:p>
        </w:tc>
      </w:tr>
      <w:tr w:rsidR="007C7844" w14:paraId="390246D5" w14:textId="77777777" w:rsidTr="007E059B">
        <w:trPr>
          <w:trHeight w:val="432"/>
        </w:trPr>
        <w:tc>
          <w:tcPr>
            <w:tcW w:w="630" w:type="dxa"/>
          </w:tcPr>
          <w:p w14:paraId="2044A16C" w14:textId="337AD576" w:rsidR="007C7844" w:rsidRDefault="007C7844" w:rsidP="007C7844">
            <w:pPr>
              <w:jc w:val="center"/>
              <w:rPr>
                <w:rFonts w:ascii="Cambria" w:hAnsi="Cambria"/>
                <w:bCs/>
              </w:rPr>
            </w:pPr>
            <w:r>
              <w:rPr>
                <w:rFonts w:ascii="Cambria" w:hAnsi="Cambria"/>
                <w:bCs/>
              </w:rPr>
              <w:t>5</w:t>
            </w:r>
          </w:p>
        </w:tc>
        <w:tc>
          <w:tcPr>
            <w:tcW w:w="8100" w:type="dxa"/>
          </w:tcPr>
          <w:p w14:paraId="30F53261" w14:textId="77777777" w:rsidR="007C7844" w:rsidRPr="00934313" w:rsidRDefault="007C7844" w:rsidP="007C7844">
            <w:pPr>
              <w:rPr>
                <w:rFonts w:ascii="Cambria" w:hAnsi="Cambria"/>
                <w:b/>
                <w:bCs/>
              </w:rPr>
            </w:pPr>
            <w:r w:rsidRPr="00934313">
              <w:rPr>
                <w:rFonts w:ascii="Cambria" w:hAnsi="Cambria"/>
                <w:b/>
                <w:bCs/>
              </w:rPr>
              <w:t>Strategic Plan Assessment Scorecard 2.0</w:t>
            </w:r>
          </w:p>
          <w:p w14:paraId="03F16243" w14:textId="6B1DD641" w:rsidR="007C7844" w:rsidRDefault="007C7844" w:rsidP="007C7844">
            <w:pPr>
              <w:rPr>
                <w:rFonts w:ascii="Cambria" w:hAnsi="Cambria"/>
                <w:bCs/>
              </w:rPr>
            </w:pPr>
            <w:r>
              <w:rPr>
                <w:rFonts w:ascii="Cambria" w:hAnsi="Cambria"/>
                <w:bCs/>
              </w:rPr>
              <w:t xml:space="preserve">Zhang review the SPA Scorecard, this was second time looking at it. Approved by </w:t>
            </w:r>
            <w:r w:rsidR="00F60F71">
              <w:rPr>
                <w:rFonts w:ascii="Cambria" w:hAnsi="Cambria"/>
                <w:bCs/>
              </w:rPr>
              <w:t>Consensus</w:t>
            </w:r>
            <w:r>
              <w:rPr>
                <w:rFonts w:ascii="Cambria" w:hAnsi="Cambria"/>
                <w:bCs/>
              </w:rPr>
              <w:t xml:space="preserve"> </w:t>
            </w:r>
          </w:p>
        </w:tc>
        <w:tc>
          <w:tcPr>
            <w:tcW w:w="1370" w:type="dxa"/>
          </w:tcPr>
          <w:p w14:paraId="57CEF10C" w14:textId="72B176F1" w:rsidR="007C7844" w:rsidRDefault="007C7844" w:rsidP="007C7844">
            <w:pPr>
              <w:rPr>
                <w:rFonts w:ascii="Cambria" w:hAnsi="Cambria"/>
                <w:bCs/>
              </w:rPr>
            </w:pPr>
            <w:r>
              <w:rPr>
                <w:rFonts w:ascii="Cambria" w:hAnsi="Cambria"/>
                <w:bCs/>
              </w:rPr>
              <w:t>X. Zhang</w:t>
            </w:r>
          </w:p>
        </w:tc>
      </w:tr>
      <w:tr w:rsidR="007C7844" w14:paraId="0C6E2E88" w14:textId="77777777" w:rsidTr="007E059B">
        <w:trPr>
          <w:trHeight w:val="432"/>
        </w:trPr>
        <w:tc>
          <w:tcPr>
            <w:tcW w:w="630" w:type="dxa"/>
          </w:tcPr>
          <w:p w14:paraId="27641B51" w14:textId="025B3F5A" w:rsidR="007C7844" w:rsidRDefault="007C7844" w:rsidP="007C7844">
            <w:pPr>
              <w:jc w:val="center"/>
              <w:rPr>
                <w:rFonts w:ascii="Cambria" w:hAnsi="Cambria"/>
                <w:bCs/>
              </w:rPr>
            </w:pPr>
            <w:r>
              <w:rPr>
                <w:rFonts w:ascii="Cambria" w:hAnsi="Cambria"/>
                <w:bCs/>
              </w:rPr>
              <w:t>6</w:t>
            </w:r>
          </w:p>
        </w:tc>
        <w:tc>
          <w:tcPr>
            <w:tcW w:w="8100" w:type="dxa"/>
          </w:tcPr>
          <w:p w14:paraId="4678C645" w14:textId="4A3E1384" w:rsidR="007C7844" w:rsidRPr="00934313" w:rsidRDefault="007C7844" w:rsidP="007C7844">
            <w:pPr>
              <w:rPr>
                <w:rFonts w:ascii="Cambria" w:hAnsi="Cambria"/>
                <w:bCs/>
              </w:rPr>
            </w:pPr>
            <w:r w:rsidRPr="006546E9">
              <w:rPr>
                <w:rFonts w:ascii="Cambria" w:hAnsi="Cambria"/>
                <w:b/>
                <w:bCs/>
              </w:rPr>
              <w:t>Equity Subcommittee Report</w:t>
            </w:r>
            <w:r>
              <w:rPr>
                <w:rFonts w:ascii="Cambria" w:hAnsi="Cambria"/>
                <w:bCs/>
              </w:rPr>
              <w:t xml:space="preserve"> – Sharilyn reported that committee tried to meet last week but did not have </w:t>
            </w:r>
            <w:r w:rsidR="00F60F71">
              <w:rPr>
                <w:rFonts w:ascii="Cambria" w:hAnsi="Cambria"/>
                <w:bCs/>
              </w:rPr>
              <w:t>quorum, they will set a new date to meet and email it out.</w:t>
            </w:r>
          </w:p>
        </w:tc>
        <w:tc>
          <w:tcPr>
            <w:tcW w:w="1370" w:type="dxa"/>
          </w:tcPr>
          <w:p w14:paraId="4B761771" w14:textId="4A7F82CC" w:rsidR="007C7844" w:rsidRDefault="007C7844" w:rsidP="007C7844">
            <w:pPr>
              <w:rPr>
                <w:rFonts w:ascii="Cambria" w:hAnsi="Cambria"/>
                <w:bCs/>
              </w:rPr>
            </w:pPr>
            <w:r>
              <w:rPr>
                <w:rFonts w:ascii="Cambria" w:hAnsi="Cambria"/>
                <w:bCs/>
              </w:rPr>
              <w:t>S. Wilson</w:t>
            </w:r>
          </w:p>
        </w:tc>
      </w:tr>
      <w:tr w:rsidR="007C7844" w14:paraId="63AD8AFB" w14:textId="77777777" w:rsidTr="007E059B">
        <w:trPr>
          <w:trHeight w:val="432"/>
        </w:trPr>
        <w:tc>
          <w:tcPr>
            <w:tcW w:w="630" w:type="dxa"/>
          </w:tcPr>
          <w:p w14:paraId="2DB38638" w14:textId="502BF901" w:rsidR="007C7844" w:rsidRDefault="007C7844" w:rsidP="007C7844">
            <w:pPr>
              <w:jc w:val="center"/>
              <w:rPr>
                <w:rFonts w:ascii="Cambria" w:hAnsi="Cambria"/>
                <w:bCs/>
              </w:rPr>
            </w:pPr>
            <w:r>
              <w:rPr>
                <w:rFonts w:ascii="Cambria" w:hAnsi="Cambria"/>
                <w:bCs/>
              </w:rPr>
              <w:t>7</w:t>
            </w:r>
          </w:p>
        </w:tc>
        <w:tc>
          <w:tcPr>
            <w:tcW w:w="8100" w:type="dxa"/>
          </w:tcPr>
          <w:p w14:paraId="0E742EFF" w14:textId="0C68BC03" w:rsidR="00F60F71" w:rsidRDefault="00F60F71" w:rsidP="007C7844">
            <w:pPr>
              <w:rPr>
                <w:rFonts w:ascii="Cambria" w:hAnsi="Cambria"/>
                <w:b/>
                <w:bCs/>
              </w:rPr>
            </w:pPr>
            <w:r w:rsidRPr="00F92D1D">
              <w:rPr>
                <w:rFonts w:ascii="Cambria" w:hAnsi="Cambria"/>
                <w:b/>
                <w:bCs/>
              </w:rPr>
              <w:t>Quality Program Review Process</w:t>
            </w:r>
            <w:r w:rsidRPr="00F60F71" w:rsidDel="007C7844">
              <w:rPr>
                <w:rFonts w:ascii="Cambria" w:hAnsi="Cambria"/>
                <w:b/>
                <w:bCs/>
              </w:rPr>
              <w:t xml:space="preserve"> </w:t>
            </w:r>
          </w:p>
          <w:p w14:paraId="5B30CF8F" w14:textId="6A364444" w:rsidR="007C7844" w:rsidRPr="00934313" w:rsidRDefault="00F60F71" w:rsidP="007C7844">
            <w:pPr>
              <w:rPr>
                <w:rFonts w:ascii="Cambria" w:hAnsi="Cambria"/>
                <w:bCs/>
              </w:rPr>
            </w:pPr>
            <w:r>
              <w:rPr>
                <w:rFonts w:ascii="Cambria" w:hAnsi="Cambria"/>
                <w:bCs/>
              </w:rPr>
              <w:t xml:space="preserve">Patty went over </w:t>
            </w:r>
            <w:proofErr w:type="spellStart"/>
            <w:r>
              <w:rPr>
                <w:rFonts w:ascii="Cambria" w:hAnsi="Cambria"/>
                <w:bCs/>
              </w:rPr>
              <w:t>powerpoint</w:t>
            </w:r>
            <w:proofErr w:type="spellEnd"/>
            <w:r>
              <w:rPr>
                <w:rFonts w:ascii="Cambria" w:hAnsi="Cambria"/>
                <w:bCs/>
              </w:rPr>
              <w:t xml:space="preserve"> explained new Program Review process. Mentioned will be more for Instructional side at first and later Student Services.</w:t>
            </w:r>
          </w:p>
        </w:tc>
        <w:tc>
          <w:tcPr>
            <w:tcW w:w="1370" w:type="dxa"/>
          </w:tcPr>
          <w:p w14:paraId="4983E323" w14:textId="3EE5C1C4" w:rsidR="007C7844" w:rsidRDefault="00F60F71" w:rsidP="007C7844">
            <w:pPr>
              <w:rPr>
                <w:rFonts w:ascii="Cambria" w:hAnsi="Cambria"/>
                <w:bCs/>
              </w:rPr>
            </w:pPr>
            <w:r>
              <w:rPr>
                <w:rFonts w:ascii="Cambria" w:hAnsi="Cambria"/>
                <w:bCs/>
              </w:rPr>
              <w:t>P. Manley</w:t>
            </w:r>
          </w:p>
        </w:tc>
      </w:tr>
      <w:tr w:rsidR="007C7844" w14:paraId="3D8E08F9" w14:textId="77777777" w:rsidTr="007E059B">
        <w:trPr>
          <w:trHeight w:val="432"/>
        </w:trPr>
        <w:tc>
          <w:tcPr>
            <w:tcW w:w="630" w:type="dxa"/>
          </w:tcPr>
          <w:p w14:paraId="0A7A4AA3" w14:textId="0F47469C" w:rsidR="007C7844" w:rsidRDefault="007C7844" w:rsidP="007C7844">
            <w:pPr>
              <w:jc w:val="center"/>
              <w:rPr>
                <w:rFonts w:ascii="Cambria" w:hAnsi="Cambria"/>
                <w:bCs/>
              </w:rPr>
            </w:pPr>
          </w:p>
        </w:tc>
        <w:tc>
          <w:tcPr>
            <w:tcW w:w="8100" w:type="dxa"/>
          </w:tcPr>
          <w:p w14:paraId="108DF91A" w14:textId="46A2ACAA" w:rsidR="007C7844" w:rsidRPr="00934313" w:rsidRDefault="007C7844" w:rsidP="007C7844">
            <w:pPr>
              <w:rPr>
                <w:rFonts w:ascii="Cambria" w:hAnsi="Cambria"/>
                <w:bCs/>
              </w:rPr>
            </w:pPr>
          </w:p>
        </w:tc>
        <w:tc>
          <w:tcPr>
            <w:tcW w:w="1370" w:type="dxa"/>
          </w:tcPr>
          <w:p w14:paraId="78C8771A" w14:textId="69C6DA76" w:rsidR="007C7844" w:rsidRDefault="007C7844" w:rsidP="007C7844">
            <w:pPr>
              <w:rPr>
                <w:rFonts w:ascii="Cambria" w:hAnsi="Cambria"/>
                <w:bCs/>
              </w:rPr>
            </w:pPr>
          </w:p>
        </w:tc>
      </w:tr>
      <w:tr w:rsidR="007C7844" w14:paraId="7021D2A6" w14:textId="77777777" w:rsidTr="007E059B">
        <w:trPr>
          <w:trHeight w:val="432"/>
        </w:trPr>
        <w:tc>
          <w:tcPr>
            <w:tcW w:w="630" w:type="dxa"/>
          </w:tcPr>
          <w:p w14:paraId="060EEC74" w14:textId="0CB7BF81" w:rsidR="007C7844" w:rsidRDefault="007C7844" w:rsidP="007C7844">
            <w:pPr>
              <w:jc w:val="center"/>
              <w:rPr>
                <w:rFonts w:ascii="Cambria" w:hAnsi="Cambria"/>
                <w:bCs/>
              </w:rPr>
            </w:pPr>
          </w:p>
        </w:tc>
        <w:tc>
          <w:tcPr>
            <w:tcW w:w="8100" w:type="dxa"/>
          </w:tcPr>
          <w:p w14:paraId="0591DDFC" w14:textId="51E4561D" w:rsidR="007C7844" w:rsidRDefault="007C7844" w:rsidP="007C7844">
            <w:pPr>
              <w:rPr>
                <w:rFonts w:ascii="Cambria" w:hAnsi="Cambria"/>
                <w:bCs/>
              </w:rPr>
            </w:pPr>
          </w:p>
        </w:tc>
        <w:tc>
          <w:tcPr>
            <w:tcW w:w="1370" w:type="dxa"/>
          </w:tcPr>
          <w:p w14:paraId="2B337525" w14:textId="3FC87578" w:rsidR="007C7844" w:rsidRDefault="007C7844" w:rsidP="007C7844">
            <w:pPr>
              <w:rPr>
                <w:rFonts w:ascii="Cambria" w:hAnsi="Cambria"/>
                <w:bCs/>
              </w:rPr>
            </w:pPr>
          </w:p>
        </w:tc>
      </w:tr>
    </w:tbl>
    <w:p w14:paraId="69EC89D3" w14:textId="6139DBA7" w:rsidR="006A29E9" w:rsidRDefault="006A29E9" w:rsidP="00D748F7">
      <w:pPr>
        <w:rPr>
          <w:rFonts w:ascii="Cambria" w:hAnsi="Cambria" w:cs="Arial"/>
          <w:b/>
        </w:rPr>
      </w:pPr>
    </w:p>
    <w:p w14:paraId="03AC840B" w14:textId="7D403DAD" w:rsidR="00F92D1D" w:rsidRDefault="00F92D1D" w:rsidP="00D748F7">
      <w:pPr>
        <w:rPr>
          <w:rFonts w:ascii="Cambria" w:hAnsi="Cambria" w:cs="Arial"/>
          <w:b/>
        </w:rPr>
      </w:pPr>
      <w:r>
        <w:rPr>
          <w:rFonts w:ascii="Cambria" w:hAnsi="Cambria" w:cs="Arial"/>
          <w:b/>
        </w:rPr>
        <w:tab/>
        <w:t>ACTION ITEMS</w:t>
      </w:r>
    </w:p>
    <w:p w14:paraId="248B22DD" w14:textId="2B4E9F00" w:rsidR="00F92D1D" w:rsidRDefault="00F92D1D" w:rsidP="00D748F7">
      <w:pPr>
        <w:rPr>
          <w:rFonts w:ascii="Cambria" w:hAnsi="Cambria" w:cs="Arial"/>
          <w:b/>
        </w:rPr>
      </w:pPr>
    </w:p>
    <w:p w14:paraId="0236913B" w14:textId="77777777" w:rsidR="00F92D1D" w:rsidRDefault="00F92D1D" w:rsidP="00D748F7">
      <w:pPr>
        <w:rPr>
          <w:rFonts w:ascii="Cambria" w:hAnsi="Cambria" w:cs="Arial"/>
          <w:b/>
        </w:rPr>
      </w:pPr>
    </w:p>
    <w:p w14:paraId="1C3A574B" w14:textId="38E33C20" w:rsidR="00DC443B" w:rsidRPr="00FC5D7C" w:rsidRDefault="00C83A17" w:rsidP="00F92D1D">
      <w:pPr>
        <w:pStyle w:val="ListParagraph"/>
        <w:numPr>
          <w:ilvl w:val="0"/>
          <w:numId w:val="1"/>
        </w:numPr>
        <w:tabs>
          <w:tab w:val="num" w:pos="720"/>
        </w:tabs>
        <w:rPr>
          <w:rFonts w:ascii="Cambria" w:hAnsi="Cambria" w:cs="Arial"/>
          <w:bCs/>
          <w:sz w:val="22"/>
          <w:szCs w:val="22"/>
        </w:rPr>
      </w:pPr>
      <w:r w:rsidRPr="00C437F6">
        <w:rPr>
          <w:rFonts w:ascii="Cambria" w:hAnsi="Cambria" w:cs="Arial"/>
          <w:b/>
          <w:sz w:val="22"/>
          <w:szCs w:val="22"/>
          <w:u w:val="single"/>
        </w:rPr>
        <w:t>Announcements</w:t>
      </w:r>
      <w:r w:rsidR="006C29EB">
        <w:rPr>
          <w:rFonts w:ascii="Cambria" w:hAnsi="Cambria" w:cs="Arial"/>
          <w:b/>
          <w:sz w:val="22"/>
          <w:szCs w:val="22"/>
          <w:u w:val="single"/>
        </w:rPr>
        <w:t xml:space="preserve"> and Open Comment</w:t>
      </w:r>
      <w:r w:rsidR="00C64B15">
        <w:rPr>
          <w:rFonts w:ascii="Cambria" w:hAnsi="Cambria" w:cs="Arial"/>
          <w:sz w:val="22"/>
          <w:szCs w:val="22"/>
        </w:rPr>
        <w:t xml:space="preserve"> – </w:t>
      </w:r>
      <w:r w:rsidR="00372FF6">
        <w:rPr>
          <w:rFonts w:ascii="Cambria" w:hAnsi="Cambria" w:cs="Arial"/>
          <w:sz w:val="22"/>
          <w:szCs w:val="22"/>
        </w:rPr>
        <w:t>Sandra announced that Commencement will be this year May 19, 2022 from 10-12 (Noon).</w:t>
      </w:r>
    </w:p>
    <w:p w14:paraId="05339B03" w14:textId="3D015ED7" w:rsidR="00B526AA" w:rsidRDefault="00B526AA" w:rsidP="00A931D9">
      <w:pPr>
        <w:pStyle w:val="ListParagraph"/>
        <w:numPr>
          <w:ilvl w:val="0"/>
          <w:numId w:val="1"/>
        </w:numPr>
        <w:tabs>
          <w:tab w:val="num" w:pos="720"/>
        </w:tabs>
        <w:rPr>
          <w:rFonts w:ascii="Cambria" w:hAnsi="Cambria" w:cs="Arial"/>
          <w:b/>
          <w:sz w:val="22"/>
          <w:szCs w:val="22"/>
          <w:u w:val="single"/>
        </w:rPr>
      </w:pPr>
      <w:r w:rsidRPr="00C437F6">
        <w:rPr>
          <w:rFonts w:ascii="Cambria" w:hAnsi="Cambria" w:cs="Arial"/>
          <w:b/>
          <w:sz w:val="22"/>
          <w:szCs w:val="22"/>
          <w:u w:val="single"/>
        </w:rPr>
        <w:t>Adjournment</w:t>
      </w:r>
      <w:r w:rsidR="00C64B15">
        <w:rPr>
          <w:rFonts w:ascii="Cambria" w:hAnsi="Cambria" w:cs="Arial"/>
          <w:sz w:val="22"/>
          <w:szCs w:val="22"/>
        </w:rPr>
        <w:t xml:space="preserve"> – The meeting adjourned at </w:t>
      </w:r>
      <w:r w:rsidR="00372FF6">
        <w:rPr>
          <w:rFonts w:ascii="Cambria" w:hAnsi="Cambria" w:cs="Arial"/>
          <w:sz w:val="22"/>
          <w:szCs w:val="22"/>
        </w:rPr>
        <w:t>2</w:t>
      </w:r>
      <w:r w:rsidR="00BC32F7">
        <w:rPr>
          <w:rFonts w:ascii="Cambria" w:hAnsi="Cambria" w:cs="Arial"/>
          <w:sz w:val="22"/>
          <w:szCs w:val="22"/>
        </w:rPr>
        <w:t>:</w:t>
      </w:r>
      <w:r w:rsidR="00372FF6">
        <w:rPr>
          <w:rFonts w:ascii="Cambria" w:hAnsi="Cambria" w:cs="Arial"/>
          <w:sz w:val="22"/>
          <w:szCs w:val="22"/>
        </w:rPr>
        <w:t>3</w:t>
      </w:r>
      <w:r w:rsidR="00BC32F7">
        <w:rPr>
          <w:rFonts w:ascii="Cambria" w:hAnsi="Cambria" w:cs="Arial"/>
          <w:sz w:val="22"/>
          <w:szCs w:val="22"/>
        </w:rPr>
        <w:t>0</w:t>
      </w:r>
      <w:r w:rsidR="00C64B15">
        <w:rPr>
          <w:rFonts w:ascii="Cambria" w:hAnsi="Cambria" w:cs="Arial"/>
          <w:sz w:val="22"/>
          <w:szCs w:val="22"/>
        </w:rPr>
        <w:t xml:space="preserve"> </w:t>
      </w:r>
      <w:r w:rsidR="00BC32F7">
        <w:rPr>
          <w:rFonts w:ascii="Cambria" w:hAnsi="Cambria" w:cs="Arial"/>
          <w:sz w:val="22"/>
          <w:szCs w:val="22"/>
        </w:rPr>
        <w:t>p</w:t>
      </w:r>
      <w:r w:rsidR="00C64B15">
        <w:rPr>
          <w:rFonts w:ascii="Cambria" w:hAnsi="Cambria" w:cs="Arial"/>
          <w:sz w:val="22"/>
          <w:szCs w:val="22"/>
        </w:rPr>
        <w:t xml:space="preserve">m. </w:t>
      </w:r>
    </w:p>
    <w:p w14:paraId="140B2190" w14:textId="338F7312" w:rsidR="007C0123" w:rsidRPr="00C64B15" w:rsidRDefault="001A08D6" w:rsidP="00C64B15">
      <w:pPr>
        <w:pStyle w:val="ListParagraph"/>
        <w:numPr>
          <w:ilvl w:val="0"/>
          <w:numId w:val="1"/>
        </w:numPr>
        <w:tabs>
          <w:tab w:val="num" w:pos="720"/>
        </w:tabs>
        <w:rPr>
          <w:rFonts w:ascii="Cambria" w:hAnsi="Cambria" w:cs="Arial"/>
          <w:b/>
          <w:sz w:val="22"/>
          <w:szCs w:val="22"/>
          <w:u w:val="single"/>
        </w:rPr>
      </w:pPr>
      <w:r>
        <w:rPr>
          <w:rFonts w:ascii="Cambria" w:hAnsi="Cambria" w:cs="Arial"/>
          <w:b/>
          <w:sz w:val="22"/>
          <w:szCs w:val="22"/>
          <w:u w:val="single"/>
        </w:rPr>
        <w:t>Next Scheduled Meeting</w:t>
      </w:r>
      <w:r w:rsidR="00C64B15" w:rsidRPr="00C64B15">
        <w:rPr>
          <w:rFonts w:ascii="Cambria" w:hAnsi="Cambria" w:cs="Arial"/>
          <w:sz w:val="22"/>
          <w:szCs w:val="22"/>
        </w:rPr>
        <w:t xml:space="preserve"> – </w:t>
      </w:r>
      <w:r w:rsidR="00372FF6">
        <w:rPr>
          <w:rFonts w:ascii="Cambria" w:hAnsi="Cambria" w:cs="Arial"/>
          <w:sz w:val="22"/>
          <w:szCs w:val="22"/>
        </w:rPr>
        <w:t>November 1</w:t>
      </w:r>
      <w:r w:rsidR="001618BE" w:rsidRPr="00C64B15">
        <w:rPr>
          <w:rFonts w:ascii="Cambria" w:hAnsi="Cambria" w:cs="Arial"/>
          <w:sz w:val="22"/>
          <w:szCs w:val="22"/>
        </w:rPr>
        <w:t>, 1:00 – 2:30 Room L-108</w:t>
      </w:r>
    </w:p>
    <w:p w14:paraId="49E61C12" w14:textId="77777777" w:rsidR="00F60F71" w:rsidRPr="009114DA" w:rsidRDefault="00F60F71" w:rsidP="00F60F71">
      <w:pPr>
        <w:tabs>
          <w:tab w:val="left" w:pos="1150"/>
        </w:tabs>
        <w:rPr>
          <w:rFonts w:ascii="Cambria" w:hAnsi="Cambria" w:cs="Arial"/>
          <w:b/>
          <w:sz w:val="20"/>
          <w:szCs w:val="20"/>
          <w:u w:val="single"/>
        </w:rPr>
      </w:pPr>
    </w:p>
    <w:p w14:paraId="1BCFCABD" w14:textId="77777777" w:rsidR="00F60F71" w:rsidRDefault="00F60F71" w:rsidP="00F60F71">
      <w:pPr>
        <w:tabs>
          <w:tab w:val="left" w:pos="1150"/>
        </w:tabs>
        <w:jc w:val="center"/>
        <w:rPr>
          <w:rFonts w:ascii="Cambria" w:hAnsi="Cambria"/>
          <w:b/>
          <w:bCs/>
          <w:sz w:val="20"/>
          <w:szCs w:val="20"/>
        </w:rPr>
      </w:pPr>
      <w:r w:rsidRPr="009114DA">
        <w:rPr>
          <w:rFonts w:ascii="Cambria" w:hAnsi="Cambria" w:cs="Arial"/>
          <w:b/>
          <w:noProof/>
          <w:sz w:val="20"/>
          <w:szCs w:val="20"/>
          <w:u w:val="single"/>
        </w:rPr>
        <mc:AlternateContent>
          <mc:Choice Requires="wps">
            <w:drawing>
              <wp:anchor distT="0" distB="0" distL="114300" distR="114300" simplePos="0" relativeHeight="251667456" behindDoc="0" locked="0" layoutInCell="1" allowOverlap="1" wp14:anchorId="7F7618F9" wp14:editId="70A9152B">
                <wp:simplePos x="0" y="0"/>
                <wp:positionH relativeFrom="margin">
                  <wp:posOffset>-51758</wp:posOffset>
                </wp:positionH>
                <wp:positionV relativeFrom="paragraph">
                  <wp:posOffset>154557</wp:posOffset>
                </wp:positionV>
                <wp:extent cx="7051853" cy="1802920"/>
                <wp:effectExtent l="0" t="0" r="15875" b="26035"/>
                <wp:wrapNone/>
                <wp:docPr id="3" name="Rectangle 3"/>
                <wp:cNvGraphicFramePr/>
                <a:graphic xmlns:a="http://schemas.openxmlformats.org/drawingml/2006/main">
                  <a:graphicData uri="http://schemas.microsoft.com/office/word/2010/wordprocessingShape">
                    <wps:wsp>
                      <wps:cNvSpPr/>
                      <wps:spPr>
                        <a:xfrm>
                          <a:off x="0" y="0"/>
                          <a:ext cx="7051853" cy="18029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C1C240" id="Rectangle 3" o:spid="_x0000_s1026" style="position:absolute;margin-left:-4.1pt;margin-top:12.15pt;width:555.25pt;height:141.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" filled="f" strokecolor="black [3213]" strokeweight="1pt">
                <w10:wrap anchorx="margin"/>
              </v:rect>
            </w:pict>
          </mc:Fallback>
        </mc:AlternateContent>
      </w:r>
    </w:p>
    <w:p w14:paraId="0DA1733B" w14:textId="77777777" w:rsidR="00F60F71" w:rsidRPr="00AF2F47" w:rsidRDefault="00F60F71" w:rsidP="00F60F71">
      <w:pPr>
        <w:tabs>
          <w:tab w:val="left" w:pos="1150"/>
        </w:tabs>
        <w:rPr>
          <w:rFonts w:ascii="Cambria" w:hAnsi="Cambria"/>
          <w:b/>
          <w:bCs/>
          <w:sz w:val="12"/>
          <w:szCs w:val="20"/>
        </w:rPr>
      </w:pPr>
    </w:p>
    <w:p w14:paraId="05CE4540" w14:textId="77777777" w:rsidR="00F60F71" w:rsidRPr="00AF2F47" w:rsidRDefault="00F60F71" w:rsidP="00F60F71">
      <w:pPr>
        <w:pStyle w:val="ListParagraph"/>
        <w:tabs>
          <w:tab w:val="left" w:pos="1150"/>
        </w:tabs>
        <w:jc w:val="center"/>
        <w:rPr>
          <w:rFonts w:ascii="Cambria" w:hAnsi="Cambria"/>
          <w:sz w:val="20"/>
          <w:szCs w:val="20"/>
        </w:rPr>
      </w:pPr>
      <w:r w:rsidRPr="009114DA">
        <w:rPr>
          <w:rFonts w:ascii="Cambria" w:hAnsi="Cambria"/>
          <w:b/>
          <w:bCs/>
          <w:sz w:val="20"/>
          <w:szCs w:val="20"/>
        </w:rPr>
        <w:t>San Diego Miramar College 2020 – 2027 Strategic Goals</w:t>
      </w:r>
    </w:p>
    <w:p w14:paraId="55435F2C" w14:textId="77777777" w:rsidR="00F60F71" w:rsidRPr="009114DA" w:rsidRDefault="00F60F71" w:rsidP="00F60F71">
      <w:pPr>
        <w:pStyle w:val="ListParagraph"/>
        <w:numPr>
          <w:ilvl w:val="0"/>
          <w:numId w:val="3"/>
        </w:numPr>
        <w:tabs>
          <w:tab w:val="left" w:pos="1150"/>
        </w:tabs>
        <w:rPr>
          <w:rFonts w:ascii="Cambria" w:hAnsi="Cambria"/>
          <w:sz w:val="20"/>
          <w:szCs w:val="20"/>
        </w:rPr>
      </w:pPr>
      <w:r w:rsidRPr="009114DA">
        <w:rPr>
          <w:rFonts w:ascii="Cambria" w:hAnsi="Cambria"/>
          <w:b/>
          <w:bCs/>
          <w:sz w:val="20"/>
          <w:szCs w:val="20"/>
        </w:rPr>
        <w:t>Pathways</w:t>
      </w:r>
      <w:r w:rsidRPr="009114DA">
        <w:rPr>
          <w:rFonts w:ascii="Cambria" w:hAnsi="Cambria"/>
          <w:sz w:val="20"/>
          <w:szCs w:val="20"/>
        </w:rPr>
        <w:t xml:space="preserve"> - Provide student-centered pathways that are responsive to change and focus on student learning, equity, and success</w:t>
      </w:r>
    </w:p>
    <w:p w14:paraId="14A6FA4C" w14:textId="77777777" w:rsidR="00F60F71" w:rsidRPr="009114DA" w:rsidRDefault="00F60F71" w:rsidP="00F60F71">
      <w:pPr>
        <w:pStyle w:val="ListParagraph"/>
        <w:numPr>
          <w:ilvl w:val="0"/>
          <w:numId w:val="3"/>
        </w:numPr>
        <w:tabs>
          <w:tab w:val="left" w:pos="1150"/>
        </w:tabs>
        <w:rPr>
          <w:rFonts w:ascii="Cambria" w:hAnsi="Cambria"/>
          <w:sz w:val="20"/>
          <w:szCs w:val="20"/>
        </w:rPr>
      </w:pPr>
      <w:r w:rsidRPr="009114DA">
        <w:rPr>
          <w:rFonts w:ascii="Cambria" w:hAnsi="Cambria"/>
          <w:b/>
          <w:bCs/>
          <w:sz w:val="20"/>
          <w:szCs w:val="20"/>
        </w:rPr>
        <w:t>Engagement</w:t>
      </w:r>
      <w:r w:rsidRPr="009114DA">
        <w:rPr>
          <w:rFonts w:ascii="Cambria" w:hAnsi="Cambria"/>
          <w:sz w:val="20"/>
          <w:szCs w:val="20"/>
        </w:rPr>
        <w:t xml:space="preserve"> - Enhance the college experience by providing student-centered programs, services, and activities that close achievement gaps, engage students, and remove barriers to their success</w:t>
      </w:r>
    </w:p>
    <w:p w14:paraId="64DCEAE2" w14:textId="77777777" w:rsidR="00F60F71" w:rsidRPr="009114DA" w:rsidRDefault="00F60F71" w:rsidP="00F60F71">
      <w:pPr>
        <w:pStyle w:val="ListParagraph"/>
        <w:numPr>
          <w:ilvl w:val="0"/>
          <w:numId w:val="3"/>
        </w:numPr>
        <w:tabs>
          <w:tab w:val="left" w:pos="1150"/>
        </w:tabs>
        <w:rPr>
          <w:rFonts w:ascii="Cambria" w:hAnsi="Cambria"/>
          <w:sz w:val="20"/>
          <w:szCs w:val="20"/>
        </w:rPr>
      </w:pPr>
      <w:r w:rsidRPr="009114DA">
        <w:rPr>
          <w:rFonts w:ascii="Cambria" w:hAnsi="Cambria"/>
          <w:b/>
          <w:bCs/>
          <w:sz w:val="20"/>
          <w:szCs w:val="20"/>
        </w:rPr>
        <w:t>Organizational Health</w:t>
      </w:r>
      <w:r w:rsidRPr="009114DA">
        <w:rPr>
          <w:rFonts w:ascii="Cambria" w:hAnsi="Cambria"/>
          <w:sz w:val="20"/>
          <w:szCs w:val="20"/>
        </w:rPr>
        <w:t xml:space="preserve"> - Strengthen Institutional Effectiveness through planning, outcomes assessment, and program review processes in efforts to enhance data-informed decision making</w:t>
      </w:r>
    </w:p>
    <w:p w14:paraId="0A2BBF90" w14:textId="77777777" w:rsidR="00F60F71" w:rsidRPr="009114DA" w:rsidRDefault="00F60F71" w:rsidP="00F60F71">
      <w:pPr>
        <w:pStyle w:val="ListParagraph"/>
        <w:numPr>
          <w:ilvl w:val="0"/>
          <w:numId w:val="3"/>
        </w:numPr>
        <w:tabs>
          <w:tab w:val="left" w:pos="1150"/>
        </w:tabs>
        <w:rPr>
          <w:rFonts w:ascii="Cambria" w:hAnsi="Cambria"/>
          <w:sz w:val="20"/>
          <w:szCs w:val="20"/>
        </w:rPr>
      </w:pPr>
      <w:r w:rsidRPr="009114DA">
        <w:rPr>
          <w:rFonts w:ascii="Cambria" w:hAnsi="Cambria"/>
          <w:b/>
          <w:bCs/>
          <w:sz w:val="20"/>
          <w:szCs w:val="20"/>
        </w:rPr>
        <w:t>Relationship Cultivation</w:t>
      </w:r>
      <w:r w:rsidRPr="009114DA">
        <w:rPr>
          <w:rFonts w:ascii="Cambria" w:hAnsi="Cambria"/>
          <w:sz w:val="20"/>
          <w:szCs w:val="20"/>
        </w:rPr>
        <w:t xml:space="preserve"> - Build and sustain a college culture that strengthens participatory governance, equity efforts, and community partnerships</w:t>
      </w:r>
    </w:p>
    <w:p w14:paraId="4B60BA86" w14:textId="77777777" w:rsidR="00F60F71" w:rsidRPr="009114DA" w:rsidRDefault="00F60F71" w:rsidP="00F60F71">
      <w:pPr>
        <w:pStyle w:val="ListParagraph"/>
        <w:numPr>
          <w:ilvl w:val="0"/>
          <w:numId w:val="3"/>
        </w:numPr>
        <w:tabs>
          <w:tab w:val="left" w:pos="1150"/>
        </w:tabs>
        <w:rPr>
          <w:rFonts w:ascii="Cambria" w:hAnsi="Cambria"/>
          <w:sz w:val="20"/>
          <w:szCs w:val="20"/>
        </w:rPr>
      </w:pPr>
      <w:r w:rsidRPr="009114DA">
        <w:rPr>
          <w:rFonts w:ascii="Cambria" w:hAnsi="Cambria"/>
          <w:b/>
          <w:bCs/>
          <w:sz w:val="20"/>
          <w:szCs w:val="20"/>
        </w:rPr>
        <w:t>Diversity, Equity, and Inclusion</w:t>
      </w:r>
      <w:r w:rsidRPr="009114DA">
        <w:rPr>
          <w:rFonts w:ascii="Cambria" w:hAnsi="Cambria"/>
          <w:sz w:val="20"/>
          <w:szCs w:val="20"/>
        </w:rPr>
        <w:t xml:space="preserve"> - Build an environment that embraces diversity, equity, inclusion, anti-racism, and social justice for the benefit of the college community</w:t>
      </w:r>
    </w:p>
    <w:p w14:paraId="58E07DE5" w14:textId="77777777" w:rsidR="00F60F71" w:rsidRPr="00DC044E" w:rsidRDefault="00F60F71" w:rsidP="00F60F71"/>
    <w:p w14:paraId="374AA484" w14:textId="77777777" w:rsidR="00F60F71" w:rsidRPr="00AF6FB5" w:rsidRDefault="00F60F71" w:rsidP="00F60F71">
      <w:pPr>
        <w:jc w:val="center"/>
        <w:rPr>
          <w:rFonts w:ascii="Cambria" w:hAnsi="Cambria"/>
          <w:b/>
          <w:bCs/>
          <w:sz w:val="20"/>
          <w:szCs w:val="20"/>
        </w:rPr>
      </w:pPr>
      <w:r w:rsidRPr="009114DA">
        <w:rPr>
          <w:rFonts w:ascii="Cambria" w:hAnsi="Cambria" w:cs="Arial"/>
          <w:b/>
          <w:noProof/>
          <w:sz w:val="20"/>
          <w:szCs w:val="20"/>
          <w:u w:val="single"/>
        </w:rPr>
        <mc:AlternateContent>
          <mc:Choice Requires="wps">
            <w:drawing>
              <wp:anchor distT="0" distB="0" distL="114300" distR="114300" simplePos="0" relativeHeight="251668480" behindDoc="0" locked="0" layoutInCell="1" allowOverlap="1" wp14:anchorId="219E179F" wp14:editId="48FCF21F">
                <wp:simplePos x="0" y="0"/>
                <wp:positionH relativeFrom="margin">
                  <wp:posOffset>0</wp:posOffset>
                </wp:positionH>
                <wp:positionV relativeFrom="paragraph">
                  <wp:posOffset>100725</wp:posOffset>
                </wp:positionV>
                <wp:extent cx="7051675" cy="862282"/>
                <wp:effectExtent l="0" t="0" r="15875" b="14605"/>
                <wp:wrapNone/>
                <wp:docPr id="5" name="Rectangle 5"/>
                <wp:cNvGraphicFramePr/>
                <a:graphic xmlns:a="http://schemas.openxmlformats.org/drawingml/2006/main">
                  <a:graphicData uri="http://schemas.microsoft.com/office/word/2010/wordprocessingShape">
                    <wps:wsp>
                      <wps:cNvSpPr/>
                      <wps:spPr>
                        <a:xfrm>
                          <a:off x="0" y="0"/>
                          <a:ext cx="7051675" cy="86228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4C5F32" id="Rectangle 5" o:spid="_x0000_s1026" style="position:absolute;margin-left:0;margin-top:7.95pt;width:555.25pt;height:67.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" filled="f" strokecolor="black [3213]" strokeweight="1pt">
                <w10:wrap anchorx="margin"/>
              </v:rect>
            </w:pict>
          </mc:Fallback>
        </mc:AlternateContent>
      </w:r>
    </w:p>
    <w:p w14:paraId="45962C20" w14:textId="77777777" w:rsidR="00F60F71" w:rsidRDefault="00F60F71" w:rsidP="00F60F71">
      <w:pPr>
        <w:jc w:val="center"/>
        <w:rPr>
          <w:b/>
          <w:bCs/>
          <w:sz w:val="20"/>
          <w:szCs w:val="20"/>
        </w:rPr>
      </w:pPr>
      <w:r w:rsidRPr="00AF6FB5">
        <w:rPr>
          <w:rFonts w:ascii="Cambria" w:hAnsi="Cambria"/>
          <w:b/>
          <w:bCs/>
          <w:sz w:val="20"/>
          <w:szCs w:val="20"/>
        </w:rPr>
        <w:t>ACCJC Accreditation Standards (Adopted June 2014)</w:t>
      </w:r>
    </w:p>
    <w:p w14:paraId="2D27AF1A" w14:textId="77777777" w:rsidR="00F60F71" w:rsidRPr="00AF6FB5" w:rsidRDefault="00F60F71" w:rsidP="00F60F71">
      <w:pPr>
        <w:pStyle w:val="ListParagraph"/>
        <w:numPr>
          <w:ilvl w:val="0"/>
          <w:numId w:val="6"/>
        </w:numPr>
        <w:tabs>
          <w:tab w:val="left" w:pos="1150"/>
        </w:tabs>
        <w:rPr>
          <w:rFonts w:ascii="Cambria" w:hAnsi="Cambria"/>
          <w:bCs/>
          <w:sz w:val="20"/>
          <w:szCs w:val="20"/>
        </w:rPr>
      </w:pPr>
      <w:r w:rsidRPr="00AF6FB5">
        <w:rPr>
          <w:rFonts w:ascii="Cambria" w:hAnsi="Cambria"/>
          <w:bCs/>
          <w:sz w:val="20"/>
          <w:szCs w:val="20"/>
        </w:rPr>
        <w:t xml:space="preserve">Mission, Academic Quality and Instructional Effectiveness, and Integrity. </w:t>
      </w:r>
    </w:p>
    <w:p w14:paraId="66754C5D" w14:textId="77777777" w:rsidR="00F60F71" w:rsidRPr="00AF6FB5" w:rsidRDefault="00F60F71" w:rsidP="00F60F71">
      <w:pPr>
        <w:pStyle w:val="ListParagraph"/>
        <w:numPr>
          <w:ilvl w:val="0"/>
          <w:numId w:val="6"/>
        </w:numPr>
        <w:tabs>
          <w:tab w:val="left" w:pos="1150"/>
        </w:tabs>
        <w:rPr>
          <w:rFonts w:ascii="Cambria" w:hAnsi="Cambria"/>
          <w:bCs/>
          <w:sz w:val="20"/>
          <w:szCs w:val="20"/>
        </w:rPr>
      </w:pPr>
      <w:r w:rsidRPr="00AF6FB5">
        <w:rPr>
          <w:rFonts w:ascii="Cambria" w:hAnsi="Cambria"/>
          <w:bCs/>
          <w:sz w:val="20"/>
          <w:szCs w:val="20"/>
        </w:rPr>
        <w:t xml:space="preserve">Student Learning Programs and Support Services. </w:t>
      </w:r>
    </w:p>
    <w:p w14:paraId="3CFF7669" w14:textId="77777777" w:rsidR="00F60F71" w:rsidRPr="00AF6FB5" w:rsidRDefault="00F60F71" w:rsidP="00F60F71">
      <w:pPr>
        <w:pStyle w:val="ListParagraph"/>
        <w:numPr>
          <w:ilvl w:val="0"/>
          <w:numId w:val="6"/>
        </w:numPr>
        <w:tabs>
          <w:tab w:val="left" w:pos="1150"/>
        </w:tabs>
        <w:rPr>
          <w:rFonts w:ascii="Cambria" w:hAnsi="Cambria"/>
          <w:bCs/>
          <w:sz w:val="20"/>
          <w:szCs w:val="20"/>
        </w:rPr>
      </w:pPr>
      <w:r w:rsidRPr="00AF6FB5">
        <w:rPr>
          <w:rFonts w:ascii="Cambria" w:hAnsi="Cambria"/>
          <w:bCs/>
          <w:sz w:val="20"/>
          <w:szCs w:val="20"/>
        </w:rPr>
        <w:t>Resources</w:t>
      </w:r>
    </w:p>
    <w:p w14:paraId="2F6E5FD4" w14:textId="77777777" w:rsidR="00F60F71" w:rsidRPr="00AF6FB5" w:rsidRDefault="00F60F71" w:rsidP="00F60F71">
      <w:pPr>
        <w:pStyle w:val="ListParagraph"/>
        <w:numPr>
          <w:ilvl w:val="0"/>
          <w:numId w:val="6"/>
        </w:numPr>
        <w:tabs>
          <w:tab w:val="left" w:pos="1150"/>
        </w:tabs>
        <w:rPr>
          <w:rFonts w:ascii="Cambria" w:hAnsi="Cambria"/>
          <w:bCs/>
          <w:sz w:val="20"/>
          <w:szCs w:val="20"/>
        </w:rPr>
      </w:pPr>
      <w:r w:rsidRPr="00AF6FB5">
        <w:rPr>
          <w:rFonts w:ascii="Cambria" w:hAnsi="Cambria"/>
          <w:bCs/>
          <w:sz w:val="20"/>
          <w:szCs w:val="20"/>
        </w:rPr>
        <w:t>Leadership and Governance.</w:t>
      </w:r>
    </w:p>
    <w:p w14:paraId="385F1F02" w14:textId="77777777" w:rsidR="00F60F71" w:rsidRPr="00DC044E" w:rsidRDefault="00F60F71" w:rsidP="00F60F71">
      <w:pPr>
        <w:tabs>
          <w:tab w:val="left" w:pos="1210"/>
        </w:tabs>
      </w:pPr>
    </w:p>
    <w:p w14:paraId="34356525" w14:textId="77777777" w:rsidR="00F60F71" w:rsidRPr="00DC044E" w:rsidRDefault="00F60F71" w:rsidP="00F60F71">
      <w:pPr>
        <w:tabs>
          <w:tab w:val="left" w:pos="1210"/>
        </w:tabs>
      </w:pPr>
    </w:p>
    <w:p w14:paraId="504B836F" w14:textId="77777777" w:rsidR="00DC044E" w:rsidRPr="00DC044E" w:rsidRDefault="00DC044E" w:rsidP="005C272A">
      <w:pPr>
        <w:tabs>
          <w:tab w:val="left" w:pos="1210"/>
        </w:tabs>
      </w:pPr>
    </w:p>
    <w:sectPr w:rsidR="00DC044E" w:rsidRPr="00DC044E" w:rsidSect="00801EAA">
      <w:footerReference w:type="default" r:id="rId12"/>
      <w:pgSz w:w="12240" w:h="15840"/>
      <w:pgMar w:top="72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71F82" w14:textId="77777777" w:rsidR="0040550A" w:rsidRDefault="0040550A" w:rsidP="00C72EB7">
      <w:r>
        <w:separator/>
      </w:r>
    </w:p>
  </w:endnote>
  <w:endnote w:type="continuationSeparator" w:id="0">
    <w:p w14:paraId="2EDB94A6" w14:textId="77777777" w:rsidR="0040550A" w:rsidRDefault="0040550A" w:rsidP="00C7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630704"/>
      <w:docPartObj>
        <w:docPartGallery w:val="Page Numbers (Bottom of Page)"/>
        <w:docPartUnique/>
      </w:docPartObj>
    </w:sdtPr>
    <w:sdtEndPr>
      <w:rPr>
        <w:noProof/>
      </w:rPr>
    </w:sdtEndPr>
    <w:sdtContent>
      <w:p w14:paraId="25B2F1EB" w14:textId="3BD168E5" w:rsidR="00A931D9" w:rsidRDefault="00A931D9">
        <w:pPr>
          <w:pStyle w:val="Footer"/>
          <w:jc w:val="right"/>
        </w:pPr>
        <w:r>
          <w:fldChar w:fldCharType="begin"/>
        </w:r>
        <w:r>
          <w:instrText xml:space="preserve"> PAGE   \* MERGEFORMAT </w:instrText>
        </w:r>
        <w:r>
          <w:fldChar w:fldCharType="separate"/>
        </w:r>
        <w:r w:rsidR="00F92D1D">
          <w:rPr>
            <w:noProof/>
          </w:rPr>
          <w:t>2</w:t>
        </w:r>
        <w:r>
          <w:rPr>
            <w:noProof/>
          </w:rPr>
          <w:fldChar w:fldCharType="end"/>
        </w:r>
      </w:p>
    </w:sdtContent>
  </w:sdt>
  <w:p w14:paraId="5CF78555" w14:textId="77777777" w:rsidR="00A931D9" w:rsidRDefault="00A93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2E9B9" w14:textId="77777777" w:rsidR="0040550A" w:rsidRDefault="0040550A" w:rsidP="00C72EB7">
      <w:r>
        <w:separator/>
      </w:r>
    </w:p>
  </w:footnote>
  <w:footnote w:type="continuationSeparator" w:id="0">
    <w:p w14:paraId="57F3419D" w14:textId="77777777" w:rsidR="0040550A" w:rsidRDefault="0040550A" w:rsidP="00C72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4DC"/>
    <w:multiLevelType w:val="hybridMultilevel"/>
    <w:tmpl w:val="6A18A77C"/>
    <w:lvl w:ilvl="0" w:tplc="899EFF6C">
      <w:start w:val="1"/>
      <w:numFmt w:val="bullet"/>
      <w:lvlText w:val=""/>
      <w:lvlJc w:val="left"/>
      <w:pPr>
        <w:ind w:left="216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8B3E43"/>
    <w:multiLevelType w:val="hybridMultilevel"/>
    <w:tmpl w:val="8882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A3027"/>
    <w:multiLevelType w:val="hybridMultilevel"/>
    <w:tmpl w:val="5422E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CE7097"/>
    <w:multiLevelType w:val="hybridMultilevel"/>
    <w:tmpl w:val="313E90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5683FDA"/>
    <w:multiLevelType w:val="hybridMultilevel"/>
    <w:tmpl w:val="91DC17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6C7610B"/>
    <w:multiLevelType w:val="hybridMultilevel"/>
    <w:tmpl w:val="5E984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A3ABA"/>
    <w:multiLevelType w:val="hybridMultilevel"/>
    <w:tmpl w:val="89C84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DA53A3"/>
    <w:multiLevelType w:val="hybridMultilevel"/>
    <w:tmpl w:val="C9AC450C"/>
    <w:lvl w:ilvl="0" w:tplc="0409000F">
      <w:start w:val="1"/>
      <w:numFmt w:val="decimal"/>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A904B56"/>
    <w:multiLevelType w:val="hybridMultilevel"/>
    <w:tmpl w:val="5E984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FF2124"/>
    <w:multiLevelType w:val="hybridMultilevel"/>
    <w:tmpl w:val="21AE9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3764D4"/>
    <w:multiLevelType w:val="hybridMultilevel"/>
    <w:tmpl w:val="F63C1238"/>
    <w:lvl w:ilvl="0" w:tplc="6A68B852">
      <w:start w:val="1"/>
      <w:numFmt w:val="upperLetter"/>
      <w:lvlText w:val="%1."/>
      <w:lvlJc w:val="left"/>
      <w:pPr>
        <w:ind w:left="1080" w:hanging="720"/>
      </w:pPr>
      <w:rPr>
        <w:rFonts w:eastAsia="Arial" w:hint="default"/>
        <w:u w:val="none"/>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8"/>
  </w:num>
  <w:num w:numId="4">
    <w:abstractNumId w:val="0"/>
  </w:num>
  <w:num w:numId="5">
    <w:abstractNumId w:val="4"/>
  </w:num>
  <w:num w:numId="6">
    <w:abstractNumId w:val="5"/>
  </w:num>
  <w:num w:numId="7">
    <w:abstractNumId w:val="1"/>
  </w:num>
  <w:num w:numId="8">
    <w:abstractNumId w:val="3"/>
  </w:num>
  <w:num w:numId="9">
    <w:abstractNumId w:val="6"/>
  </w:num>
  <w:num w:numId="10">
    <w:abstractNumId w:val="9"/>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B4"/>
    <w:rsid w:val="00005312"/>
    <w:rsid w:val="00014C49"/>
    <w:rsid w:val="00021ECB"/>
    <w:rsid w:val="00023788"/>
    <w:rsid w:val="00036CC9"/>
    <w:rsid w:val="000375DE"/>
    <w:rsid w:val="000643F7"/>
    <w:rsid w:val="00067E2E"/>
    <w:rsid w:val="00084AC6"/>
    <w:rsid w:val="0008518D"/>
    <w:rsid w:val="000A7288"/>
    <w:rsid w:val="000B31E6"/>
    <w:rsid w:val="000C4879"/>
    <w:rsid w:val="000D2B10"/>
    <w:rsid w:val="000F520A"/>
    <w:rsid w:val="000F63FF"/>
    <w:rsid w:val="001006B3"/>
    <w:rsid w:val="00112B89"/>
    <w:rsid w:val="00131145"/>
    <w:rsid w:val="0013442E"/>
    <w:rsid w:val="001356F8"/>
    <w:rsid w:val="00140CD1"/>
    <w:rsid w:val="00141197"/>
    <w:rsid w:val="00141641"/>
    <w:rsid w:val="00152E3B"/>
    <w:rsid w:val="001543F2"/>
    <w:rsid w:val="001618BE"/>
    <w:rsid w:val="00162976"/>
    <w:rsid w:val="001643B0"/>
    <w:rsid w:val="00173C33"/>
    <w:rsid w:val="00176234"/>
    <w:rsid w:val="00191654"/>
    <w:rsid w:val="00193081"/>
    <w:rsid w:val="00197636"/>
    <w:rsid w:val="001A08D6"/>
    <w:rsid w:val="001B04D9"/>
    <w:rsid w:val="001C1F87"/>
    <w:rsid w:val="001C37CD"/>
    <w:rsid w:val="001D2D7B"/>
    <w:rsid w:val="001F1F9B"/>
    <w:rsid w:val="00207944"/>
    <w:rsid w:val="002202A9"/>
    <w:rsid w:val="00220C06"/>
    <w:rsid w:val="00222BAC"/>
    <w:rsid w:val="0022569E"/>
    <w:rsid w:val="002256E2"/>
    <w:rsid w:val="00230E2C"/>
    <w:rsid w:val="00256261"/>
    <w:rsid w:val="00263738"/>
    <w:rsid w:val="00270913"/>
    <w:rsid w:val="002826AF"/>
    <w:rsid w:val="0028466E"/>
    <w:rsid w:val="002964B4"/>
    <w:rsid w:val="00296DF5"/>
    <w:rsid w:val="002A3DE4"/>
    <w:rsid w:val="002B2FFA"/>
    <w:rsid w:val="002C3CD7"/>
    <w:rsid w:val="002D500D"/>
    <w:rsid w:val="002F78B2"/>
    <w:rsid w:val="00312BE7"/>
    <w:rsid w:val="00320AFF"/>
    <w:rsid w:val="00330B1C"/>
    <w:rsid w:val="00330FAA"/>
    <w:rsid w:val="00331390"/>
    <w:rsid w:val="00331659"/>
    <w:rsid w:val="00343CD6"/>
    <w:rsid w:val="0034567E"/>
    <w:rsid w:val="00351C39"/>
    <w:rsid w:val="003524D6"/>
    <w:rsid w:val="00372FF6"/>
    <w:rsid w:val="00373A3A"/>
    <w:rsid w:val="0037552E"/>
    <w:rsid w:val="0037683B"/>
    <w:rsid w:val="00384656"/>
    <w:rsid w:val="00392F4A"/>
    <w:rsid w:val="003A4493"/>
    <w:rsid w:val="003D1372"/>
    <w:rsid w:val="003D175F"/>
    <w:rsid w:val="003D73B4"/>
    <w:rsid w:val="003E5C77"/>
    <w:rsid w:val="003E5E9E"/>
    <w:rsid w:val="003F0473"/>
    <w:rsid w:val="003F4611"/>
    <w:rsid w:val="0040550A"/>
    <w:rsid w:val="00407D92"/>
    <w:rsid w:val="00431583"/>
    <w:rsid w:val="00432C3C"/>
    <w:rsid w:val="00452842"/>
    <w:rsid w:val="00455A87"/>
    <w:rsid w:val="00456A1D"/>
    <w:rsid w:val="004618B3"/>
    <w:rsid w:val="00462092"/>
    <w:rsid w:val="004640B5"/>
    <w:rsid w:val="00470C49"/>
    <w:rsid w:val="0047609C"/>
    <w:rsid w:val="0049042B"/>
    <w:rsid w:val="004956BA"/>
    <w:rsid w:val="004B0316"/>
    <w:rsid w:val="004B1DE8"/>
    <w:rsid w:val="004B5443"/>
    <w:rsid w:val="004C443D"/>
    <w:rsid w:val="004C55C5"/>
    <w:rsid w:val="004D6937"/>
    <w:rsid w:val="004D7B5F"/>
    <w:rsid w:val="004E429B"/>
    <w:rsid w:val="004E6915"/>
    <w:rsid w:val="004F394B"/>
    <w:rsid w:val="00511C24"/>
    <w:rsid w:val="00514E6B"/>
    <w:rsid w:val="00515696"/>
    <w:rsid w:val="0052319D"/>
    <w:rsid w:val="005240C4"/>
    <w:rsid w:val="00524EC0"/>
    <w:rsid w:val="00525590"/>
    <w:rsid w:val="0053134A"/>
    <w:rsid w:val="0053647A"/>
    <w:rsid w:val="00544142"/>
    <w:rsid w:val="00544B83"/>
    <w:rsid w:val="00553D3C"/>
    <w:rsid w:val="005544CF"/>
    <w:rsid w:val="005561BE"/>
    <w:rsid w:val="00571989"/>
    <w:rsid w:val="005731E4"/>
    <w:rsid w:val="00586EB5"/>
    <w:rsid w:val="005902CA"/>
    <w:rsid w:val="00594088"/>
    <w:rsid w:val="005A1FB1"/>
    <w:rsid w:val="005B0FA4"/>
    <w:rsid w:val="005B7384"/>
    <w:rsid w:val="005C272A"/>
    <w:rsid w:val="005C715A"/>
    <w:rsid w:val="005C7B85"/>
    <w:rsid w:val="005D3142"/>
    <w:rsid w:val="005D330E"/>
    <w:rsid w:val="005E34FD"/>
    <w:rsid w:val="005E751B"/>
    <w:rsid w:val="005E7FA9"/>
    <w:rsid w:val="005F3089"/>
    <w:rsid w:val="005F5780"/>
    <w:rsid w:val="0060153C"/>
    <w:rsid w:val="006027E0"/>
    <w:rsid w:val="00603943"/>
    <w:rsid w:val="00604080"/>
    <w:rsid w:val="0061101C"/>
    <w:rsid w:val="006164BB"/>
    <w:rsid w:val="00617C96"/>
    <w:rsid w:val="00625B64"/>
    <w:rsid w:val="00632374"/>
    <w:rsid w:val="00644BE3"/>
    <w:rsid w:val="006546E9"/>
    <w:rsid w:val="006619DF"/>
    <w:rsid w:val="006636EF"/>
    <w:rsid w:val="006669C5"/>
    <w:rsid w:val="00685D8C"/>
    <w:rsid w:val="0069321F"/>
    <w:rsid w:val="00695697"/>
    <w:rsid w:val="006A29E9"/>
    <w:rsid w:val="006B356B"/>
    <w:rsid w:val="006B7996"/>
    <w:rsid w:val="006C29EB"/>
    <w:rsid w:val="006C6880"/>
    <w:rsid w:val="006E58F1"/>
    <w:rsid w:val="006F1111"/>
    <w:rsid w:val="007104CC"/>
    <w:rsid w:val="00723A45"/>
    <w:rsid w:val="00742266"/>
    <w:rsid w:val="00742FCC"/>
    <w:rsid w:val="00751772"/>
    <w:rsid w:val="007654CC"/>
    <w:rsid w:val="007722E2"/>
    <w:rsid w:val="0077625A"/>
    <w:rsid w:val="00780430"/>
    <w:rsid w:val="0079217F"/>
    <w:rsid w:val="007927FE"/>
    <w:rsid w:val="00792AB2"/>
    <w:rsid w:val="00795777"/>
    <w:rsid w:val="00795C09"/>
    <w:rsid w:val="007972BA"/>
    <w:rsid w:val="00797E49"/>
    <w:rsid w:val="007A35CA"/>
    <w:rsid w:val="007A648D"/>
    <w:rsid w:val="007B1F03"/>
    <w:rsid w:val="007B22AD"/>
    <w:rsid w:val="007C0123"/>
    <w:rsid w:val="007C1CBB"/>
    <w:rsid w:val="007C7844"/>
    <w:rsid w:val="007D3807"/>
    <w:rsid w:val="007D73E0"/>
    <w:rsid w:val="007E059B"/>
    <w:rsid w:val="007E591B"/>
    <w:rsid w:val="007F5C45"/>
    <w:rsid w:val="007F7687"/>
    <w:rsid w:val="00801EAA"/>
    <w:rsid w:val="00803824"/>
    <w:rsid w:val="00805777"/>
    <w:rsid w:val="008216C0"/>
    <w:rsid w:val="00827102"/>
    <w:rsid w:val="008442DD"/>
    <w:rsid w:val="0085705C"/>
    <w:rsid w:val="00866BFF"/>
    <w:rsid w:val="00866E46"/>
    <w:rsid w:val="00876900"/>
    <w:rsid w:val="00885294"/>
    <w:rsid w:val="008936A3"/>
    <w:rsid w:val="00894B27"/>
    <w:rsid w:val="008D738E"/>
    <w:rsid w:val="008E0082"/>
    <w:rsid w:val="008E294B"/>
    <w:rsid w:val="008E57A5"/>
    <w:rsid w:val="008F0B01"/>
    <w:rsid w:val="008F25B3"/>
    <w:rsid w:val="0090489A"/>
    <w:rsid w:val="009114DA"/>
    <w:rsid w:val="00932A76"/>
    <w:rsid w:val="00934313"/>
    <w:rsid w:val="00936E7B"/>
    <w:rsid w:val="009611AA"/>
    <w:rsid w:val="00965805"/>
    <w:rsid w:val="00965F43"/>
    <w:rsid w:val="00967DA8"/>
    <w:rsid w:val="00970740"/>
    <w:rsid w:val="009757A0"/>
    <w:rsid w:val="00975F46"/>
    <w:rsid w:val="00991DB8"/>
    <w:rsid w:val="00997655"/>
    <w:rsid w:val="009A1B66"/>
    <w:rsid w:val="009A587D"/>
    <w:rsid w:val="009A5CBE"/>
    <w:rsid w:val="009A6176"/>
    <w:rsid w:val="009A643B"/>
    <w:rsid w:val="009B7065"/>
    <w:rsid w:val="009D0765"/>
    <w:rsid w:val="009D5D09"/>
    <w:rsid w:val="00A005F8"/>
    <w:rsid w:val="00A02903"/>
    <w:rsid w:val="00A050C5"/>
    <w:rsid w:val="00A11E2D"/>
    <w:rsid w:val="00A4121D"/>
    <w:rsid w:val="00A433E6"/>
    <w:rsid w:val="00A471A6"/>
    <w:rsid w:val="00A52519"/>
    <w:rsid w:val="00A60E34"/>
    <w:rsid w:val="00A65C4B"/>
    <w:rsid w:val="00A65DA4"/>
    <w:rsid w:val="00A75BE0"/>
    <w:rsid w:val="00A7680E"/>
    <w:rsid w:val="00A931D9"/>
    <w:rsid w:val="00AB5109"/>
    <w:rsid w:val="00AB5491"/>
    <w:rsid w:val="00AB7990"/>
    <w:rsid w:val="00AC6BCD"/>
    <w:rsid w:val="00AD333E"/>
    <w:rsid w:val="00AD6873"/>
    <w:rsid w:val="00AE02A7"/>
    <w:rsid w:val="00AE1A03"/>
    <w:rsid w:val="00AE4809"/>
    <w:rsid w:val="00AE5706"/>
    <w:rsid w:val="00AE68C0"/>
    <w:rsid w:val="00AF2F47"/>
    <w:rsid w:val="00AF6FB5"/>
    <w:rsid w:val="00B00A4F"/>
    <w:rsid w:val="00B1034B"/>
    <w:rsid w:val="00B10699"/>
    <w:rsid w:val="00B137F1"/>
    <w:rsid w:val="00B2098A"/>
    <w:rsid w:val="00B526AA"/>
    <w:rsid w:val="00B534B9"/>
    <w:rsid w:val="00B53C0B"/>
    <w:rsid w:val="00B72714"/>
    <w:rsid w:val="00B93E6E"/>
    <w:rsid w:val="00BC32F7"/>
    <w:rsid w:val="00BE672F"/>
    <w:rsid w:val="00BE7093"/>
    <w:rsid w:val="00BF1FDB"/>
    <w:rsid w:val="00C210F7"/>
    <w:rsid w:val="00C21894"/>
    <w:rsid w:val="00C325D2"/>
    <w:rsid w:val="00C34CFD"/>
    <w:rsid w:val="00C437F6"/>
    <w:rsid w:val="00C513CF"/>
    <w:rsid w:val="00C55DA4"/>
    <w:rsid w:val="00C64B15"/>
    <w:rsid w:val="00C64FC9"/>
    <w:rsid w:val="00C72EB7"/>
    <w:rsid w:val="00C777C7"/>
    <w:rsid w:val="00C81A38"/>
    <w:rsid w:val="00C83A17"/>
    <w:rsid w:val="00C8413B"/>
    <w:rsid w:val="00C86D0C"/>
    <w:rsid w:val="00C9049D"/>
    <w:rsid w:val="00C932EB"/>
    <w:rsid w:val="00C94048"/>
    <w:rsid w:val="00CA3DA2"/>
    <w:rsid w:val="00CA3F81"/>
    <w:rsid w:val="00CA610F"/>
    <w:rsid w:val="00CB267C"/>
    <w:rsid w:val="00CC2EB7"/>
    <w:rsid w:val="00CD4478"/>
    <w:rsid w:val="00CD6EBE"/>
    <w:rsid w:val="00CF1F1F"/>
    <w:rsid w:val="00CF2F06"/>
    <w:rsid w:val="00CF4594"/>
    <w:rsid w:val="00CF567A"/>
    <w:rsid w:val="00CF661C"/>
    <w:rsid w:val="00D07C08"/>
    <w:rsid w:val="00D25C07"/>
    <w:rsid w:val="00D343C4"/>
    <w:rsid w:val="00D35B72"/>
    <w:rsid w:val="00D362B7"/>
    <w:rsid w:val="00D36CBD"/>
    <w:rsid w:val="00D36D69"/>
    <w:rsid w:val="00D433C0"/>
    <w:rsid w:val="00D44A26"/>
    <w:rsid w:val="00D50583"/>
    <w:rsid w:val="00D50F29"/>
    <w:rsid w:val="00D56637"/>
    <w:rsid w:val="00D64A51"/>
    <w:rsid w:val="00D65C5B"/>
    <w:rsid w:val="00D70DBB"/>
    <w:rsid w:val="00D748F7"/>
    <w:rsid w:val="00D77A64"/>
    <w:rsid w:val="00D84278"/>
    <w:rsid w:val="00D85732"/>
    <w:rsid w:val="00D926DC"/>
    <w:rsid w:val="00DA7303"/>
    <w:rsid w:val="00DB0645"/>
    <w:rsid w:val="00DB3C16"/>
    <w:rsid w:val="00DB6065"/>
    <w:rsid w:val="00DC044E"/>
    <w:rsid w:val="00DC443B"/>
    <w:rsid w:val="00DC45BE"/>
    <w:rsid w:val="00DC7B04"/>
    <w:rsid w:val="00DD1E11"/>
    <w:rsid w:val="00DD23F8"/>
    <w:rsid w:val="00DE2F0A"/>
    <w:rsid w:val="00DF2091"/>
    <w:rsid w:val="00E00C2B"/>
    <w:rsid w:val="00E04A67"/>
    <w:rsid w:val="00E04D81"/>
    <w:rsid w:val="00E065CB"/>
    <w:rsid w:val="00E12838"/>
    <w:rsid w:val="00E2144E"/>
    <w:rsid w:val="00E25643"/>
    <w:rsid w:val="00E269AB"/>
    <w:rsid w:val="00E40FD8"/>
    <w:rsid w:val="00E45113"/>
    <w:rsid w:val="00E453D1"/>
    <w:rsid w:val="00E507A6"/>
    <w:rsid w:val="00E50C03"/>
    <w:rsid w:val="00E54CE7"/>
    <w:rsid w:val="00E63FDE"/>
    <w:rsid w:val="00E710E4"/>
    <w:rsid w:val="00E74185"/>
    <w:rsid w:val="00E7715A"/>
    <w:rsid w:val="00E800FE"/>
    <w:rsid w:val="00E84FBE"/>
    <w:rsid w:val="00E95C83"/>
    <w:rsid w:val="00EA66E7"/>
    <w:rsid w:val="00EB2C64"/>
    <w:rsid w:val="00EC2904"/>
    <w:rsid w:val="00EC4DA5"/>
    <w:rsid w:val="00ED2071"/>
    <w:rsid w:val="00ED6B1D"/>
    <w:rsid w:val="00EE4864"/>
    <w:rsid w:val="00EF5E0B"/>
    <w:rsid w:val="00F056F6"/>
    <w:rsid w:val="00F13DEF"/>
    <w:rsid w:val="00F23FB0"/>
    <w:rsid w:val="00F2540B"/>
    <w:rsid w:val="00F31CE3"/>
    <w:rsid w:val="00F343B1"/>
    <w:rsid w:val="00F359FE"/>
    <w:rsid w:val="00F35F45"/>
    <w:rsid w:val="00F41834"/>
    <w:rsid w:val="00F45DF4"/>
    <w:rsid w:val="00F45EAC"/>
    <w:rsid w:val="00F56815"/>
    <w:rsid w:val="00F60F71"/>
    <w:rsid w:val="00F62C38"/>
    <w:rsid w:val="00F66BEC"/>
    <w:rsid w:val="00F705BA"/>
    <w:rsid w:val="00F814B3"/>
    <w:rsid w:val="00F92D1D"/>
    <w:rsid w:val="00F97C16"/>
    <w:rsid w:val="00FA3E2A"/>
    <w:rsid w:val="00FB1D2E"/>
    <w:rsid w:val="00FC2497"/>
    <w:rsid w:val="00FC5D7C"/>
    <w:rsid w:val="00FD6889"/>
    <w:rsid w:val="00FE4573"/>
    <w:rsid w:val="00FF5FE6"/>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CE448"/>
  <w15:chartTrackingRefBased/>
  <w15:docId w15:val="{6C5E7CB6-2739-4DEE-8ECE-89F2426E2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52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A17"/>
    <w:pPr>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72EB7"/>
    <w:rPr>
      <w:sz w:val="20"/>
      <w:szCs w:val="20"/>
    </w:rPr>
  </w:style>
  <w:style w:type="character" w:customStyle="1" w:styleId="FootnoteTextChar">
    <w:name w:val="Footnote Text Char"/>
    <w:basedOn w:val="DefaultParagraphFont"/>
    <w:link w:val="FootnoteText"/>
    <w:uiPriority w:val="99"/>
    <w:semiHidden/>
    <w:rsid w:val="00C72EB7"/>
    <w:rPr>
      <w:rFonts w:ascii="Calibri" w:hAnsi="Calibri" w:cs="Calibri"/>
      <w:sz w:val="20"/>
      <w:szCs w:val="20"/>
    </w:rPr>
  </w:style>
  <w:style w:type="character" w:styleId="FootnoteReference">
    <w:name w:val="footnote reference"/>
    <w:basedOn w:val="DefaultParagraphFont"/>
    <w:uiPriority w:val="99"/>
    <w:semiHidden/>
    <w:unhideWhenUsed/>
    <w:rsid w:val="00C72EB7"/>
    <w:rPr>
      <w:vertAlign w:val="superscript"/>
    </w:rPr>
  </w:style>
  <w:style w:type="paragraph" w:styleId="PlainText">
    <w:name w:val="Plain Text"/>
    <w:basedOn w:val="Normal"/>
    <w:link w:val="PlainTextChar"/>
    <w:uiPriority w:val="99"/>
    <w:semiHidden/>
    <w:unhideWhenUsed/>
    <w:rsid w:val="001643B0"/>
  </w:style>
  <w:style w:type="character" w:customStyle="1" w:styleId="PlainTextChar">
    <w:name w:val="Plain Text Char"/>
    <w:basedOn w:val="DefaultParagraphFont"/>
    <w:link w:val="PlainText"/>
    <w:uiPriority w:val="99"/>
    <w:semiHidden/>
    <w:rsid w:val="001643B0"/>
    <w:rPr>
      <w:rFonts w:ascii="Calibri" w:hAnsi="Calibri" w:cs="Calibri"/>
    </w:rPr>
  </w:style>
  <w:style w:type="paragraph" w:customStyle="1" w:styleId="Default">
    <w:name w:val="Default"/>
    <w:basedOn w:val="Normal"/>
    <w:rsid w:val="004618B3"/>
    <w:pPr>
      <w:autoSpaceDE w:val="0"/>
      <w:autoSpaceDN w:val="0"/>
    </w:pPr>
    <w:rPr>
      <w:rFonts w:ascii="Cambria" w:hAnsi="Cambria"/>
      <w:color w:val="000000"/>
      <w:sz w:val="24"/>
      <w:szCs w:val="24"/>
    </w:rPr>
  </w:style>
  <w:style w:type="table" w:styleId="TableGrid">
    <w:name w:val="Table Grid"/>
    <w:basedOn w:val="TableNormal"/>
    <w:uiPriority w:val="39"/>
    <w:rsid w:val="001A0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80430"/>
    <w:pPr>
      <w:spacing w:before="100" w:beforeAutospacing="1" w:after="100" w:afterAutospacing="1"/>
    </w:pPr>
  </w:style>
  <w:style w:type="character" w:styleId="Hyperlink">
    <w:name w:val="Hyperlink"/>
    <w:basedOn w:val="DefaultParagraphFont"/>
    <w:uiPriority w:val="99"/>
    <w:unhideWhenUsed/>
    <w:rsid w:val="00DA7303"/>
    <w:rPr>
      <w:color w:val="0563C1" w:themeColor="hyperlink"/>
      <w:u w:val="single"/>
    </w:rPr>
  </w:style>
  <w:style w:type="character" w:styleId="FollowedHyperlink">
    <w:name w:val="FollowedHyperlink"/>
    <w:basedOn w:val="DefaultParagraphFont"/>
    <w:uiPriority w:val="99"/>
    <w:semiHidden/>
    <w:unhideWhenUsed/>
    <w:rsid w:val="002F78B2"/>
    <w:rPr>
      <w:color w:val="954F72" w:themeColor="followedHyperlink"/>
      <w:u w:val="single"/>
    </w:rPr>
  </w:style>
  <w:style w:type="paragraph" w:styleId="Header">
    <w:name w:val="header"/>
    <w:basedOn w:val="Normal"/>
    <w:link w:val="HeaderChar"/>
    <w:uiPriority w:val="99"/>
    <w:unhideWhenUsed/>
    <w:rsid w:val="00A931D9"/>
    <w:pPr>
      <w:tabs>
        <w:tab w:val="center" w:pos="4680"/>
        <w:tab w:val="right" w:pos="9360"/>
      </w:tabs>
    </w:pPr>
  </w:style>
  <w:style w:type="character" w:customStyle="1" w:styleId="HeaderChar">
    <w:name w:val="Header Char"/>
    <w:basedOn w:val="DefaultParagraphFont"/>
    <w:link w:val="Header"/>
    <w:uiPriority w:val="99"/>
    <w:rsid w:val="00A931D9"/>
    <w:rPr>
      <w:rFonts w:ascii="Calibri" w:hAnsi="Calibri" w:cs="Calibri"/>
    </w:rPr>
  </w:style>
  <w:style w:type="paragraph" w:styleId="Footer">
    <w:name w:val="footer"/>
    <w:basedOn w:val="Normal"/>
    <w:link w:val="FooterChar"/>
    <w:uiPriority w:val="99"/>
    <w:unhideWhenUsed/>
    <w:rsid w:val="00A931D9"/>
    <w:pPr>
      <w:tabs>
        <w:tab w:val="center" w:pos="4680"/>
        <w:tab w:val="right" w:pos="9360"/>
      </w:tabs>
    </w:pPr>
  </w:style>
  <w:style w:type="character" w:customStyle="1" w:styleId="FooterChar">
    <w:name w:val="Footer Char"/>
    <w:basedOn w:val="DefaultParagraphFont"/>
    <w:link w:val="Footer"/>
    <w:uiPriority w:val="99"/>
    <w:rsid w:val="00A931D9"/>
    <w:rPr>
      <w:rFonts w:ascii="Calibri" w:hAnsi="Calibri" w:cs="Calibri"/>
    </w:rPr>
  </w:style>
  <w:style w:type="paragraph" w:styleId="BalloonText">
    <w:name w:val="Balloon Text"/>
    <w:basedOn w:val="Normal"/>
    <w:link w:val="BalloonTextChar"/>
    <w:uiPriority w:val="99"/>
    <w:semiHidden/>
    <w:unhideWhenUsed/>
    <w:rsid w:val="005C27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7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4320">
      <w:bodyDiv w:val="1"/>
      <w:marLeft w:val="0"/>
      <w:marRight w:val="0"/>
      <w:marTop w:val="0"/>
      <w:marBottom w:val="0"/>
      <w:divBdr>
        <w:top w:val="none" w:sz="0" w:space="0" w:color="auto"/>
        <w:left w:val="none" w:sz="0" w:space="0" w:color="auto"/>
        <w:bottom w:val="none" w:sz="0" w:space="0" w:color="auto"/>
        <w:right w:val="none" w:sz="0" w:space="0" w:color="auto"/>
      </w:divBdr>
    </w:div>
    <w:div w:id="230819542">
      <w:bodyDiv w:val="1"/>
      <w:marLeft w:val="0"/>
      <w:marRight w:val="0"/>
      <w:marTop w:val="0"/>
      <w:marBottom w:val="0"/>
      <w:divBdr>
        <w:top w:val="none" w:sz="0" w:space="0" w:color="auto"/>
        <w:left w:val="none" w:sz="0" w:space="0" w:color="auto"/>
        <w:bottom w:val="none" w:sz="0" w:space="0" w:color="auto"/>
        <w:right w:val="none" w:sz="0" w:space="0" w:color="auto"/>
      </w:divBdr>
    </w:div>
    <w:div w:id="242685893">
      <w:bodyDiv w:val="1"/>
      <w:marLeft w:val="0"/>
      <w:marRight w:val="0"/>
      <w:marTop w:val="0"/>
      <w:marBottom w:val="0"/>
      <w:divBdr>
        <w:top w:val="none" w:sz="0" w:space="0" w:color="auto"/>
        <w:left w:val="none" w:sz="0" w:space="0" w:color="auto"/>
        <w:bottom w:val="none" w:sz="0" w:space="0" w:color="auto"/>
        <w:right w:val="none" w:sz="0" w:space="0" w:color="auto"/>
      </w:divBdr>
    </w:div>
    <w:div w:id="266082019">
      <w:bodyDiv w:val="1"/>
      <w:marLeft w:val="0"/>
      <w:marRight w:val="0"/>
      <w:marTop w:val="0"/>
      <w:marBottom w:val="0"/>
      <w:divBdr>
        <w:top w:val="none" w:sz="0" w:space="0" w:color="auto"/>
        <w:left w:val="none" w:sz="0" w:space="0" w:color="auto"/>
        <w:bottom w:val="none" w:sz="0" w:space="0" w:color="auto"/>
        <w:right w:val="none" w:sz="0" w:space="0" w:color="auto"/>
      </w:divBdr>
    </w:div>
    <w:div w:id="396629620">
      <w:bodyDiv w:val="1"/>
      <w:marLeft w:val="0"/>
      <w:marRight w:val="0"/>
      <w:marTop w:val="0"/>
      <w:marBottom w:val="0"/>
      <w:divBdr>
        <w:top w:val="none" w:sz="0" w:space="0" w:color="auto"/>
        <w:left w:val="none" w:sz="0" w:space="0" w:color="auto"/>
        <w:bottom w:val="none" w:sz="0" w:space="0" w:color="auto"/>
        <w:right w:val="none" w:sz="0" w:space="0" w:color="auto"/>
      </w:divBdr>
    </w:div>
    <w:div w:id="504830973">
      <w:bodyDiv w:val="1"/>
      <w:marLeft w:val="0"/>
      <w:marRight w:val="0"/>
      <w:marTop w:val="0"/>
      <w:marBottom w:val="0"/>
      <w:divBdr>
        <w:top w:val="none" w:sz="0" w:space="0" w:color="auto"/>
        <w:left w:val="none" w:sz="0" w:space="0" w:color="auto"/>
        <w:bottom w:val="none" w:sz="0" w:space="0" w:color="auto"/>
        <w:right w:val="none" w:sz="0" w:space="0" w:color="auto"/>
      </w:divBdr>
    </w:div>
    <w:div w:id="573470772">
      <w:bodyDiv w:val="1"/>
      <w:marLeft w:val="0"/>
      <w:marRight w:val="0"/>
      <w:marTop w:val="0"/>
      <w:marBottom w:val="0"/>
      <w:divBdr>
        <w:top w:val="none" w:sz="0" w:space="0" w:color="auto"/>
        <w:left w:val="none" w:sz="0" w:space="0" w:color="auto"/>
        <w:bottom w:val="none" w:sz="0" w:space="0" w:color="auto"/>
        <w:right w:val="none" w:sz="0" w:space="0" w:color="auto"/>
      </w:divBdr>
    </w:div>
    <w:div w:id="575361526">
      <w:bodyDiv w:val="1"/>
      <w:marLeft w:val="0"/>
      <w:marRight w:val="0"/>
      <w:marTop w:val="0"/>
      <w:marBottom w:val="0"/>
      <w:divBdr>
        <w:top w:val="none" w:sz="0" w:space="0" w:color="auto"/>
        <w:left w:val="none" w:sz="0" w:space="0" w:color="auto"/>
        <w:bottom w:val="none" w:sz="0" w:space="0" w:color="auto"/>
        <w:right w:val="none" w:sz="0" w:space="0" w:color="auto"/>
      </w:divBdr>
    </w:div>
    <w:div w:id="589511148">
      <w:bodyDiv w:val="1"/>
      <w:marLeft w:val="0"/>
      <w:marRight w:val="0"/>
      <w:marTop w:val="0"/>
      <w:marBottom w:val="0"/>
      <w:divBdr>
        <w:top w:val="none" w:sz="0" w:space="0" w:color="auto"/>
        <w:left w:val="none" w:sz="0" w:space="0" w:color="auto"/>
        <w:bottom w:val="none" w:sz="0" w:space="0" w:color="auto"/>
        <w:right w:val="none" w:sz="0" w:space="0" w:color="auto"/>
      </w:divBdr>
    </w:div>
    <w:div w:id="612437801">
      <w:bodyDiv w:val="1"/>
      <w:marLeft w:val="0"/>
      <w:marRight w:val="0"/>
      <w:marTop w:val="0"/>
      <w:marBottom w:val="0"/>
      <w:divBdr>
        <w:top w:val="none" w:sz="0" w:space="0" w:color="auto"/>
        <w:left w:val="none" w:sz="0" w:space="0" w:color="auto"/>
        <w:bottom w:val="none" w:sz="0" w:space="0" w:color="auto"/>
        <w:right w:val="none" w:sz="0" w:space="0" w:color="auto"/>
      </w:divBdr>
    </w:div>
    <w:div w:id="713315742">
      <w:bodyDiv w:val="1"/>
      <w:marLeft w:val="0"/>
      <w:marRight w:val="0"/>
      <w:marTop w:val="0"/>
      <w:marBottom w:val="0"/>
      <w:divBdr>
        <w:top w:val="none" w:sz="0" w:space="0" w:color="auto"/>
        <w:left w:val="none" w:sz="0" w:space="0" w:color="auto"/>
        <w:bottom w:val="none" w:sz="0" w:space="0" w:color="auto"/>
        <w:right w:val="none" w:sz="0" w:space="0" w:color="auto"/>
      </w:divBdr>
    </w:div>
    <w:div w:id="927274354">
      <w:bodyDiv w:val="1"/>
      <w:marLeft w:val="0"/>
      <w:marRight w:val="0"/>
      <w:marTop w:val="0"/>
      <w:marBottom w:val="0"/>
      <w:divBdr>
        <w:top w:val="none" w:sz="0" w:space="0" w:color="auto"/>
        <w:left w:val="none" w:sz="0" w:space="0" w:color="auto"/>
        <w:bottom w:val="none" w:sz="0" w:space="0" w:color="auto"/>
        <w:right w:val="none" w:sz="0" w:space="0" w:color="auto"/>
      </w:divBdr>
    </w:div>
    <w:div w:id="989289055">
      <w:bodyDiv w:val="1"/>
      <w:marLeft w:val="0"/>
      <w:marRight w:val="0"/>
      <w:marTop w:val="0"/>
      <w:marBottom w:val="0"/>
      <w:divBdr>
        <w:top w:val="none" w:sz="0" w:space="0" w:color="auto"/>
        <w:left w:val="none" w:sz="0" w:space="0" w:color="auto"/>
        <w:bottom w:val="none" w:sz="0" w:space="0" w:color="auto"/>
        <w:right w:val="none" w:sz="0" w:space="0" w:color="auto"/>
      </w:divBdr>
    </w:div>
    <w:div w:id="1013262290">
      <w:bodyDiv w:val="1"/>
      <w:marLeft w:val="0"/>
      <w:marRight w:val="0"/>
      <w:marTop w:val="0"/>
      <w:marBottom w:val="0"/>
      <w:divBdr>
        <w:top w:val="none" w:sz="0" w:space="0" w:color="auto"/>
        <w:left w:val="none" w:sz="0" w:space="0" w:color="auto"/>
        <w:bottom w:val="none" w:sz="0" w:space="0" w:color="auto"/>
        <w:right w:val="none" w:sz="0" w:space="0" w:color="auto"/>
      </w:divBdr>
    </w:div>
    <w:div w:id="1173687211">
      <w:bodyDiv w:val="1"/>
      <w:marLeft w:val="0"/>
      <w:marRight w:val="0"/>
      <w:marTop w:val="0"/>
      <w:marBottom w:val="0"/>
      <w:divBdr>
        <w:top w:val="none" w:sz="0" w:space="0" w:color="auto"/>
        <w:left w:val="none" w:sz="0" w:space="0" w:color="auto"/>
        <w:bottom w:val="none" w:sz="0" w:space="0" w:color="auto"/>
        <w:right w:val="none" w:sz="0" w:space="0" w:color="auto"/>
      </w:divBdr>
    </w:div>
    <w:div w:id="1193037397">
      <w:bodyDiv w:val="1"/>
      <w:marLeft w:val="0"/>
      <w:marRight w:val="0"/>
      <w:marTop w:val="0"/>
      <w:marBottom w:val="0"/>
      <w:divBdr>
        <w:top w:val="none" w:sz="0" w:space="0" w:color="auto"/>
        <w:left w:val="none" w:sz="0" w:space="0" w:color="auto"/>
        <w:bottom w:val="none" w:sz="0" w:space="0" w:color="auto"/>
        <w:right w:val="none" w:sz="0" w:space="0" w:color="auto"/>
      </w:divBdr>
    </w:div>
    <w:div w:id="1334138364">
      <w:bodyDiv w:val="1"/>
      <w:marLeft w:val="0"/>
      <w:marRight w:val="0"/>
      <w:marTop w:val="0"/>
      <w:marBottom w:val="0"/>
      <w:divBdr>
        <w:top w:val="none" w:sz="0" w:space="0" w:color="auto"/>
        <w:left w:val="none" w:sz="0" w:space="0" w:color="auto"/>
        <w:bottom w:val="none" w:sz="0" w:space="0" w:color="auto"/>
        <w:right w:val="none" w:sz="0" w:space="0" w:color="auto"/>
      </w:divBdr>
    </w:div>
    <w:div w:id="1338272181">
      <w:bodyDiv w:val="1"/>
      <w:marLeft w:val="0"/>
      <w:marRight w:val="0"/>
      <w:marTop w:val="0"/>
      <w:marBottom w:val="0"/>
      <w:divBdr>
        <w:top w:val="none" w:sz="0" w:space="0" w:color="auto"/>
        <w:left w:val="none" w:sz="0" w:space="0" w:color="auto"/>
        <w:bottom w:val="none" w:sz="0" w:space="0" w:color="auto"/>
        <w:right w:val="none" w:sz="0" w:space="0" w:color="auto"/>
      </w:divBdr>
    </w:div>
    <w:div w:id="1542743439">
      <w:bodyDiv w:val="1"/>
      <w:marLeft w:val="0"/>
      <w:marRight w:val="0"/>
      <w:marTop w:val="0"/>
      <w:marBottom w:val="0"/>
      <w:divBdr>
        <w:top w:val="none" w:sz="0" w:space="0" w:color="auto"/>
        <w:left w:val="none" w:sz="0" w:space="0" w:color="auto"/>
        <w:bottom w:val="none" w:sz="0" w:space="0" w:color="auto"/>
        <w:right w:val="none" w:sz="0" w:space="0" w:color="auto"/>
      </w:divBdr>
    </w:div>
    <w:div w:id="1705445187">
      <w:bodyDiv w:val="1"/>
      <w:marLeft w:val="0"/>
      <w:marRight w:val="0"/>
      <w:marTop w:val="0"/>
      <w:marBottom w:val="0"/>
      <w:divBdr>
        <w:top w:val="none" w:sz="0" w:space="0" w:color="auto"/>
        <w:left w:val="none" w:sz="0" w:space="0" w:color="auto"/>
        <w:bottom w:val="none" w:sz="0" w:space="0" w:color="auto"/>
        <w:right w:val="none" w:sz="0" w:space="0" w:color="auto"/>
      </w:divBdr>
    </w:div>
    <w:div w:id="1734306711">
      <w:bodyDiv w:val="1"/>
      <w:marLeft w:val="0"/>
      <w:marRight w:val="0"/>
      <w:marTop w:val="0"/>
      <w:marBottom w:val="0"/>
      <w:divBdr>
        <w:top w:val="none" w:sz="0" w:space="0" w:color="auto"/>
        <w:left w:val="none" w:sz="0" w:space="0" w:color="auto"/>
        <w:bottom w:val="none" w:sz="0" w:space="0" w:color="auto"/>
        <w:right w:val="none" w:sz="0" w:space="0" w:color="auto"/>
      </w:divBdr>
    </w:div>
    <w:div w:id="1814441380">
      <w:bodyDiv w:val="1"/>
      <w:marLeft w:val="0"/>
      <w:marRight w:val="0"/>
      <w:marTop w:val="0"/>
      <w:marBottom w:val="0"/>
      <w:divBdr>
        <w:top w:val="none" w:sz="0" w:space="0" w:color="auto"/>
        <w:left w:val="none" w:sz="0" w:space="0" w:color="auto"/>
        <w:bottom w:val="none" w:sz="0" w:space="0" w:color="auto"/>
        <w:right w:val="none" w:sz="0" w:space="0" w:color="auto"/>
      </w:divBdr>
    </w:div>
    <w:div w:id="1892113861">
      <w:bodyDiv w:val="1"/>
      <w:marLeft w:val="0"/>
      <w:marRight w:val="0"/>
      <w:marTop w:val="0"/>
      <w:marBottom w:val="0"/>
      <w:divBdr>
        <w:top w:val="none" w:sz="0" w:space="0" w:color="auto"/>
        <w:left w:val="none" w:sz="0" w:space="0" w:color="auto"/>
        <w:bottom w:val="none" w:sz="0" w:space="0" w:color="auto"/>
        <w:right w:val="none" w:sz="0" w:space="0" w:color="auto"/>
      </w:divBdr>
    </w:div>
    <w:div w:id="1986465028">
      <w:bodyDiv w:val="1"/>
      <w:marLeft w:val="0"/>
      <w:marRight w:val="0"/>
      <w:marTop w:val="0"/>
      <w:marBottom w:val="0"/>
      <w:divBdr>
        <w:top w:val="none" w:sz="0" w:space="0" w:color="auto"/>
        <w:left w:val="none" w:sz="0" w:space="0" w:color="auto"/>
        <w:bottom w:val="none" w:sz="0" w:space="0" w:color="auto"/>
        <w:right w:val="none" w:sz="0" w:space="0" w:color="auto"/>
      </w:divBdr>
    </w:div>
    <w:div w:id="2033648800">
      <w:bodyDiv w:val="1"/>
      <w:marLeft w:val="0"/>
      <w:marRight w:val="0"/>
      <w:marTop w:val="0"/>
      <w:marBottom w:val="0"/>
      <w:divBdr>
        <w:top w:val="none" w:sz="0" w:space="0" w:color="auto"/>
        <w:left w:val="none" w:sz="0" w:space="0" w:color="auto"/>
        <w:bottom w:val="none" w:sz="0" w:space="0" w:color="auto"/>
        <w:right w:val="none" w:sz="0" w:space="0" w:color="auto"/>
      </w:divBdr>
    </w:div>
    <w:div w:id="2050758361">
      <w:bodyDiv w:val="1"/>
      <w:marLeft w:val="0"/>
      <w:marRight w:val="0"/>
      <w:marTop w:val="0"/>
      <w:marBottom w:val="0"/>
      <w:divBdr>
        <w:top w:val="none" w:sz="0" w:space="0" w:color="auto"/>
        <w:left w:val="none" w:sz="0" w:space="0" w:color="auto"/>
        <w:bottom w:val="none" w:sz="0" w:space="0" w:color="auto"/>
        <w:right w:val="none" w:sz="0" w:space="0" w:color="auto"/>
      </w:divBdr>
    </w:div>
    <w:div w:id="210044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00186691C41D4D86F9BF054B2D1F1A" ma:contentTypeVersion="10" ma:contentTypeDescription="Create a new document." ma:contentTypeScope="" ma:versionID="c406769cf42d44c6ce77b504b5a171ef">
  <xsd:schema xmlns:xsd="http://www.w3.org/2001/XMLSchema" xmlns:xs="http://www.w3.org/2001/XMLSchema" xmlns:p="http://schemas.microsoft.com/office/2006/metadata/properties" xmlns:ns3="74ae1f24-4d48-4acc-a562-79128171ab58" xmlns:ns4="89dd77c0-f95e-4b45-8141-1a91bce867af" targetNamespace="http://schemas.microsoft.com/office/2006/metadata/properties" ma:root="true" ma:fieldsID="0a9954f95fa359226b8eac5ee6bb426e" ns3:_="" ns4:_="">
    <xsd:import namespace="74ae1f24-4d48-4acc-a562-79128171ab58"/>
    <xsd:import namespace="89dd77c0-f95e-4b45-8141-1a91bce867a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ae1f24-4d48-4acc-a562-79128171a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dd77c0-f95e-4b45-8141-1a91bce867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AB71B-140F-4688-AD57-8640B3EBB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ae1f24-4d48-4acc-a562-79128171ab58"/>
    <ds:schemaRef ds:uri="89dd77c0-f95e-4b45-8141-1a91bce86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AA6816-64AF-4C7D-8C00-CA9435549245}">
  <ds:schemaRefs>
    <ds:schemaRef ds:uri="http://schemas.microsoft.com/sharepoint/v3/contenttype/forms"/>
  </ds:schemaRefs>
</ds:datastoreItem>
</file>

<file path=customXml/itemProps3.xml><?xml version="1.0" encoding="utf-8"?>
<ds:datastoreItem xmlns:ds="http://schemas.openxmlformats.org/officeDocument/2006/customXml" ds:itemID="{76063B3F-C280-4F74-AB91-24A608C00CB9}">
  <ds:schemaRefs>
    <ds:schemaRef ds:uri="http://www.w3.org/XML/1998/namespace"/>
    <ds:schemaRef ds:uri="http://purl.org/dc/elements/1.1/"/>
    <ds:schemaRef ds:uri="74ae1f24-4d48-4acc-a562-79128171ab5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9dd77c0-f95e-4b45-8141-1a91bce867af"/>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93B0563-3A0C-4C92-8B72-086E4CD94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532</Words>
  <Characters>3038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surfsoccer135@outlook.com</dc:creator>
  <cp:keywords/>
  <dc:description/>
  <cp:lastModifiedBy>Kurt Hill</cp:lastModifiedBy>
  <cp:revision>2</cp:revision>
  <dcterms:created xsi:type="dcterms:W3CDTF">2022-10-25T16:45:00Z</dcterms:created>
  <dcterms:modified xsi:type="dcterms:W3CDTF">2022-10-25T16:45:00Z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0x0101008600186691C41D4D86F9BF054B2D1F1A</vt:lpwstr>
  </property>
</Properties>
</file>