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D" w:rsidRPr="00250F9B" w:rsidRDefault="005C377C" w:rsidP="00006F14">
      <w:pPr>
        <w:jc w:val="center"/>
        <w:rPr>
          <w:b/>
          <w:bCs/>
          <w:sz w:val="28"/>
          <w:szCs w:val="28"/>
        </w:rPr>
      </w:pPr>
      <w:r w:rsidRPr="00250F9B">
        <w:rPr>
          <w:b/>
          <w:bCs/>
          <w:sz w:val="28"/>
          <w:szCs w:val="28"/>
        </w:rPr>
        <w:t xml:space="preserve">Options for allocation of </w:t>
      </w:r>
      <w:r w:rsidR="00220B7D">
        <w:rPr>
          <w:b/>
          <w:bCs/>
          <w:sz w:val="28"/>
          <w:szCs w:val="28"/>
        </w:rPr>
        <w:t xml:space="preserve">AS Executive Committee </w:t>
      </w:r>
      <w:r w:rsidR="00F554AC" w:rsidRPr="00250F9B">
        <w:rPr>
          <w:b/>
          <w:bCs/>
          <w:sz w:val="28"/>
          <w:szCs w:val="28"/>
        </w:rPr>
        <w:t>reassigned time</w:t>
      </w:r>
    </w:p>
    <w:tbl>
      <w:tblPr>
        <w:tblStyle w:val="TableGrid"/>
        <w:tblpPr w:leftFromText="180" w:rightFromText="180" w:vertAnchor="page" w:horzAnchor="margin" w:tblpY="2131"/>
        <w:tblW w:w="13135" w:type="dxa"/>
        <w:tblLook w:val="04A0"/>
      </w:tblPr>
      <w:tblGrid>
        <w:gridCol w:w="2065"/>
        <w:gridCol w:w="2880"/>
        <w:gridCol w:w="2700"/>
        <w:gridCol w:w="2790"/>
        <w:gridCol w:w="2700"/>
      </w:tblGrid>
      <w:tr w:rsidR="00006F14" w:rsidRPr="005C377C">
        <w:trPr>
          <w:trHeight w:val="1391"/>
        </w:trPr>
        <w:tc>
          <w:tcPr>
            <w:tcW w:w="2065" w:type="dxa"/>
          </w:tcPr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AS Executive Committee Member</w:t>
            </w:r>
          </w:p>
        </w:tc>
        <w:tc>
          <w:tcPr>
            <w:tcW w:w="2880" w:type="dxa"/>
          </w:tcPr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Option A</w:t>
            </w:r>
          </w:p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(Max release per semester)</w:t>
            </w:r>
          </w:p>
        </w:tc>
        <w:tc>
          <w:tcPr>
            <w:tcW w:w="2700" w:type="dxa"/>
          </w:tcPr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Option B</w:t>
            </w:r>
          </w:p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(Max release per semester)</w:t>
            </w:r>
          </w:p>
        </w:tc>
        <w:tc>
          <w:tcPr>
            <w:tcW w:w="2790" w:type="dxa"/>
          </w:tcPr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Option C</w:t>
            </w:r>
          </w:p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(Max release per semester)</w:t>
            </w:r>
          </w:p>
        </w:tc>
        <w:tc>
          <w:tcPr>
            <w:tcW w:w="2700" w:type="dxa"/>
          </w:tcPr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Option D</w:t>
            </w:r>
          </w:p>
          <w:p w:rsidR="00006F14" w:rsidRPr="00250F9B" w:rsidRDefault="00006F14" w:rsidP="0000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9B">
              <w:rPr>
                <w:b/>
                <w:bCs/>
                <w:sz w:val="24"/>
                <w:szCs w:val="24"/>
              </w:rPr>
              <w:t>(Max release per semester)</w:t>
            </w:r>
          </w:p>
        </w:tc>
      </w:tr>
      <w:tr w:rsidR="00006F14">
        <w:trPr>
          <w:trHeight w:val="472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>President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1.0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1.0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1.0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1.0</w:t>
            </w:r>
          </w:p>
        </w:tc>
      </w:tr>
      <w:tr w:rsidR="00006F14">
        <w:trPr>
          <w:trHeight w:val="918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>Vice President or President-Elect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0.4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0.4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0.4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0.4</w:t>
            </w:r>
          </w:p>
        </w:tc>
      </w:tr>
      <w:tr w:rsidR="00006F14">
        <w:trPr>
          <w:trHeight w:val="472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>Secretary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0.15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0.175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0.2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0.2</w:t>
            </w:r>
          </w:p>
        </w:tc>
      </w:tr>
      <w:tr w:rsidR="00006F14">
        <w:trPr>
          <w:trHeight w:val="472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>Treasurer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0.1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0.075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0.1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0.1</w:t>
            </w:r>
          </w:p>
        </w:tc>
      </w:tr>
      <w:tr w:rsidR="00006F14">
        <w:trPr>
          <w:trHeight w:val="445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>At Large A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0.05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0.05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0.025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0.05</w:t>
            </w:r>
          </w:p>
        </w:tc>
      </w:tr>
      <w:tr w:rsidR="00006F14">
        <w:trPr>
          <w:trHeight w:val="945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>At Large B (Adjunct)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0 (AFT hourly reimbursement)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 (AFT hourly reimbursement)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0 (AFT hourly reimbursement)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 (AFT hourly reimbursement)</w:t>
            </w:r>
          </w:p>
        </w:tc>
      </w:tr>
      <w:tr w:rsidR="00006F14">
        <w:trPr>
          <w:trHeight w:val="445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 xml:space="preserve">At Large C 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0.05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0.05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0.025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0.05</w:t>
            </w:r>
          </w:p>
        </w:tc>
      </w:tr>
      <w:tr w:rsidR="00006F14">
        <w:trPr>
          <w:trHeight w:val="650"/>
        </w:trPr>
        <w:tc>
          <w:tcPr>
            <w:tcW w:w="2065" w:type="dxa"/>
          </w:tcPr>
          <w:p w:rsidR="00006F14" w:rsidRPr="005C377C" w:rsidRDefault="00006F14" w:rsidP="00006F14">
            <w:pPr>
              <w:rPr>
                <w:b/>
                <w:bCs/>
              </w:rPr>
            </w:pPr>
            <w:r w:rsidRPr="005C377C">
              <w:rPr>
                <w:b/>
                <w:bCs/>
              </w:rPr>
              <w:t>Chair of Chairs</w:t>
            </w:r>
            <w:r>
              <w:rPr>
                <w:b/>
                <w:bCs/>
              </w:rPr>
              <w:t>**</w:t>
            </w:r>
          </w:p>
        </w:tc>
        <w:tc>
          <w:tcPr>
            <w:tcW w:w="2880" w:type="dxa"/>
          </w:tcPr>
          <w:p w:rsidR="00006F14" w:rsidRDefault="00006F14" w:rsidP="00006F14">
            <w:pPr>
              <w:jc w:val="center"/>
            </w:pPr>
            <w:r>
              <w:t>0.25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0.25</w:t>
            </w:r>
          </w:p>
        </w:tc>
        <w:tc>
          <w:tcPr>
            <w:tcW w:w="2790" w:type="dxa"/>
          </w:tcPr>
          <w:p w:rsidR="00006F14" w:rsidRDefault="00006F14" w:rsidP="00006F14">
            <w:pPr>
              <w:jc w:val="center"/>
            </w:pPr>
            <w:r>
              <w:t>0.25</w:t>
            </w:r>
          </w:p>
        </w:tc>
        <w:tc>
          <w:tcPr>
            <w:tcW w:w="2700" w:type="dxa"/>
          </w:tcPr>
          <w:p w:rsidR="00006F14" w:rsidRDefault="00006F14" w:rsidP="00006F14">
            <w:pPr>
              <w:jc w:val="center"/>
            </w:pPr>
            <w:r>
              <w:t>0.20</w:t>
            </w:r>
          </w:p>
        </w:tc>
      </w:tr>
    </w:tbl>
    <w:p w:rsidR="00006F14" w:rsidRDefault="00006F14"/>
    <w:p w:rsidR="00220B7D" w:rsidRDefault="00250F9B">
      <w:r>
        <w:t xml:space="preserve">* </w:t>
      </w:r>
      <w:r w:rsidR="00220B7D" w:rsidRPr="00220B7D">
        <w:t>CBA, Article XII.4:  Academic Senate Rights</w:t>
      </w:r>
      <w:r w:rsidR="00006F14">
        <w:t>-</w:t>
      </w:r>
      <w:r w:rsidR="00220B7D" w:rsidRPr="00220B7D">
        <w:t xml:space="preserve">  2.0 reassigned time per academic semester (fall and spring only); AS President receives additional stipend to cover work required during intersession and summer</w:t>
      </w:r>
    </w:p>
    <w:p w:rsidR="00D50E31" w:rsidRDefault="00220B7D">
      <w:r>
        <w:t>**</w:t>
      </w:r>
      <w:r w:rsidR="00250F9B">
        <w:t>Chair of Chair also receives 0.2 from the college.</w:t>
      </w:r>
    </w:p>
    <w:p w:rsidR="00E64D0A" w:rsidRDefault="00E64D0A"/>
    <w:p w:rsidR="00E64D0A" w:rsidRPr="005F634D" w:rsidRDefault="00E64D0A" w:rsidP="00E64D0A">
      <w:pPr>
        <w:pStyle w:val="Heading4"/>
        <w:rPr>
          <w:color w:val="000000"/>
          <w:sz w:val="28"/>
          <w:lang w:val="fr-FR"/>
        </w:rPr>
      </w:pPr>
      <w:r w:rsidRPr="005F634D">
        <w:rPr>
          <w:color w:val="000000"/>
          <w:sz w:val="28"/>
        </w:rPr>
        <w:t>Duties</w:t>
      </w:r>
    </w:p>
    <w:p w:rsidR="001C36A2" w:rsidRDefault="001C36A2" w:rsidP="008811DB">
      <w:pPr>
        <w:spacing w:after="0"/>
        <w:rPr>
          <w:rFonts w:ascii="Arial" w:hAnsi="Arial" w:cs="Arial"/>
          <w:color w:val="000000"/>
          <w:sz w:val="12"/>
          <w:lang w:val="fr-FR"/>
        </w:rPr>
      </w:pPr>
    </w:p>
    <w:p w:rsidR="00E64D0A" w:rsidRPr="006821AE" w:rsidRDefault="00E64D0A" w:rsidP="008811DB">
      <w:pPr>
        <w:spacing w:after="0"/>
        <w:rPr>
          <w:rFonts w:ascii="Arial" w:hAnsi="Arial" w:cs="Arial"/>
          <w:color w:val="000000"/>
          <w:sz w:val="12"/>
          <w:lang w:val="fr-FR"/>
        </w:rPr>
      </w:pPr>
    </w:p>
    <w:p w:rsidR="00E64D0A" w:rsidRPr="00D2462F" w:rsidRDefault="00E64D0A" w:rsidP="00E64D0A">
      <w:pPr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u w:val="single"/>
        </w:rPr>
        <w:t>President:</w:t>
      </w:r>
      <w:r w:rsidRPr="00D2462F">
        <w:rPr>
          <w:rFonts w:ascii="Arial" w:hAnsi="Arial" w:cs="Arial"/>
          <w:color w:val="000000"/>
          <w:lang w:val="en-ZW"/>
        </w:rPr>
        <w:t xml:space="preserve">  It shall be the duty of the President of the Academic Senate to: 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Preside at all meetings of the Academic Sena</w:t>
      </w:r>
      <w:r>
        <w:rPr>
          <w:rFonts w:ascii="Arial" w:hAnsi="Arial" w:cs="Arial"/>
          <w:color w:val="000000"/>
          <w:lang w:val="en-ZW"/>
        </w:rPr>
        <w:t>te and the Executive Committee.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Be an ex-officio member of all committees of the Academic Senate.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Miramar College Academic Senate representative to all district, state, and/or national meetings, councils and/or committees, u</w:t>
      </w:r>
      <w:r>
        <w:rPr>
          <w:rFonts w:ascii="Arial" w:hAnsi="Arial" w:cs="Arial"/>
          <w:color w:val="000000"/>
          <w:lang w:val="en-ZW"/>
        </w:rPr>
        <w:t>nless another is so designated.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Be the official representative of the Academic Senate to the Board of Trustees for the San Diego Community College District, u</w:t>
      </w:r>
      <w:r>
        <w:rPr>
          <w:rFonts w:ascii="Arial" w:hAnsi="Arial" w:cs="Arial"/>
          <w:color w:val="000000"/>
          <w:lang w:val="en-ZW"/>
        </w:rPr>
        <w:t>nless another is so designated.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Represent the faculty and/or the Academic Senate of Miramar College at all community and/or public events applicable, u</w:t>
      </w:r>
      <w:r>
        <w:rPr>
          <w:rFonts w:ascii="Arial" w:hAnsi="Arial" w:cs="Arial"/>
          <w:color w:val="000000"/>
          <w:lang w:val="en-ZW"/>
        </w:rPr>
        <w:t>nless another is so designated.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In coordination with the Committee on Committees, appoint all faculty members of all campus, Senate, and</w:t>
      </w:r>
      <w:r>
        <w:rPr>
          <w:rFonts w:ascii="Arial" w:hAnsi="Arial" w:cs="Arial"/>
          <w:color w:val="000000"/>
          <w:lang w:val="en-ZW"/>
        </w:rPr>
        <w:t xml:space="preserve"> District committees.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Perform other duties as sp</w:t>
      </w:r>
      <w:r>
        <w:rPr>
          <w:rFonts w:ascii="Arial" w:hAnsi="Arial" w:cs="Arial"/>
          <w:color w:val="000000"/>
          <w:lang w:val="en-ZW"/>
        </w:rPr>
        <w:t>ecified by the Academic Senate.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Establish additional duties of the members of the Exec</w:t>
      </w:r>
      <w:r>
        <w:rPr>
          <w:rFonts w:ascii="Arial" w:hAnsi="Arial" w:cs="Arial"/>
          <w:color w:val="000000"/>
          <w:lang w:val="en-ZW"/>
        </w:rPr>
        <w:t>utive Committee as appropriate.</w:t>
      </w:r>
    </w:p>
    <w:p w:rsidR="00E64D0A" w:rsidRPr="00D2462F" w:rsidRDefault="00E64D0A" w:rsidP="00E64D0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Miramar College Council.</w:t>
      </w:r>
    </w:p>
    <w:p w:rsidR="00E64D0A" w:rsidRPr="006821AE" w:rsidRDefault="00E64D0A" w:rsidP="006821AE">
      <w:pPr>
        <w:spacing w:after="0"/>
        <w:rPr>
          <w:rFonts w:ascii="Arial" w:hAnsi="Arial" w:cs="Arial"/>
          <w:color w:val="000000"/>
          <w:sz w:val="12"/>
          <w:lang w:val="en-ZW"/>
        </w:rPr>
      </w:pPr>
    </w:p>
    <w:p w:rsidR="00E64D0A" w:rsidRPr="00D2462F" w:rsidRDefault="00E64D0A" w:rsidP="00E64D0A">
      <w:pPr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u w:val="single"/>
        </w:rPr>
        <w:t>Vice President:</w:t>
      </w:r>
      <w:r w:rsidRPr="00D2462F">
        <w:rPr>
          <w:rFonts w:ascii="Arial" w:hAnsi="Arial" w:cs="Arial"/>
          <w:color w:val="000000"/>
          <w:lang w:val="en-ZW"/>
        </w:rPr>
        <w:t xml:space="preserve">  It shall be the duty of the Vice President of the Academic Senate to: </w:t>
      </w:r>
    </w:p>
    <w:p w:rsidR="00E64D0A" w:rsidRPr="00D2462F" w:rsidRDefault="00E64D0A" w:rsidP="00E64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 xml:space="preserve">Serve as the Vice President of the </w:t>
      </w:r>
      <w:r>
        <w:rPr>
          <w:rFonts w:ascii="Arial" w:hAnsi="Arial" w:cs="Arial"/>
          <w:color w:val="000000"/>
          <w:lang w:val="en-ZW"/>
        </w:rPr>
        <w:t>Academic Senate.</w:t>
      </w:r>
    </w:p>
    <w:p w:rsidR="00E64D0A" w:rsidRPr="00D2462F" w:rsidRDefault="00E64D0A" w:rsidP="00E64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President in any capacity durin</w:t>
      </w:r>
      <w:r>
        <w:rPr>
          <w:rFonts w:ascii="Arial" w:hAnsi="Arial" w:cs="Arial"/>
          <w:color w:val="000000"/>
          <w:lang w:val="en-ZW"/>
        </w:rPr>
        <w:t>g the absence of the President.</w:t>
      </w:r>
    </w:p>
    <w:p w:rsidR="00E64D0A" w:rsidRPr="00D2462F" w:rsidRDefault="00E64D0A" w:rsidP="00E64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advisor to the Pr</w:t>
      </w:r>
      <w:r>
        <w:rPr>
          <w:rFonts w:ascii="Arial" w:hAnsi="Arial" w:cs="Arial"/>
          <w:color w:val="000000"/>
          <w:lang w:val="en-ZW"/>
        </w:rPr>
        <w:t>esident of the Academic Senate.</w:t>
      </w:r>
    </w:p>
    <w:p w:rsidR="00E64D0A" w:rsidRPr="00D2462F" w:rsidRDefault="00E64D0A" w:rsidP="00E64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Co-Representative of the Academic Senate to the</w:t>
      </w:r>
      <w:r>
        <w:rPr>
          <w:rFonts w:ascii="Arial" w:hAnsi="Arial" w:cs="Arial"/>
          <w:color w:val="000000"/>
          <w:lang w:val="en-ZW"/>
        </w:rPr>
        <w:t xml:space="preserve"> District Governance Committee.</w:t>
      </w:r>
    </w:p>
    <w:p w:rsidR="00E64D0A" w:rsidRPr="00D2462F" w:rsidRDefault="00E64D0A" w:rsidP="00E64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Executive Co</w:t>
      </w:r>
      <w:r>
        <w:rPr>
          <w:rFonts w:ascii="Arial" w:hAnsi="Arial" w:cs="Arial"/>
          <w:color w:val="000000"/>
          <w:lang w:val="en-ZW"/>
        </w:rPr>
        <w:t>mmittee of the Academic Senate.</w:t>
      </w:r>
    </w:p>
    <w:p w:rsidR="00E64D0A" w:rsidRPr="00D2462F" w:rsidRDefault="00E64D0A" w:rsidP="00E64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Miramar College Council.</w:t>
      </w:r>
    </w:p>
    <w:p w:rsidR="00E64D0A" w:rsidRPr="00D2462F" w:rsidRDefault="00E64D0A" w:rsidP="00E64D0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Chair of the Committee on Committees.</w:t>
      </w:r>
    </w:p>
    <w:p w:rsidR="00E64D0A" w:rsidRPr="006821AE" w:rsidRDefault="00E64D0A" w:rsidP="006821AE">
      <w:pPr>
        <w:spacing w:after="0"/>
        <w:rPr>
          <w:rFonts w:ascii="Arial" w:hAnsi="Arial" w:cs="Arial"/>
          <w:b/>
          <w:color w:val="000000"/>
          <w:sz w:val="12"/>
          <w:lang w:val="en-ZW"/>
        </w:rPr>
      </w:pPr>
    </w:p>
    <w:p w:rsidR="00E64D0A" w:rsidRPr="00D2462F" w:rsidRDefault="00E64D0A" w:rsidP="00E64D0A">
      <w:pPr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u w:val="single"/>
        </w:rPr>
        <w:t>President-Elect:</w:t>
      </w:r>
      <w:r w:rsidRPr="00D2462F">
        <w:rPr>
          <w:rFonts w:ascii="Arial" w:hAnsi="Arial" w:cs="Arial"/>
          <w:color w:val="000000"/>
          <w:lang w:val="en-ZW"/>
        </w:rPr>
        <w:t xml:space="preserve">  It shall be the duty of the President-Elect of the Academic Senate to: </w:t>
      </w:r>
    </w:p>
    <w:p w:rsidR="00E64D0A" w:rsidRPr="00D2462F" w:rsidRDefault="00E64D0A" w:rsidP="00E64D0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Presiden</w:t>
      </w:r>
      <w:r>
        <w:rPr>
          <w:rFonts w:ascii="Arial" w:hAnsi="Arial" w:cs="Arial"/>
          <w:color w:val="000000"/>
          <w:lang w:val="en-ZW"/>
        </w:rPr>
        <w:t>t-Elect of the Academic Senate.</w:t>
      </w:r>
    </w:p>
    <w:p w:rsidR="00E64D0A" w:rsidRPr="00D2462F" w:rsidRDefault="00E64D0A" w:rsidP="00E64D0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President in any capacity durin</w:t>
      </w:r>
      <w:r>
        <w:rPr>
          <w:rFonts w:ascii="Arial" w:hAnsi="Arial" w:cs="Arial"/>
          <w:color w:val="000000"/>
          <w:lang w:val="en-ZW"/>
        </w:rPr>
        <w:t>g the absence of the President.</w:t>
      </w:r>
    </w:p>
    <w:p w:rsidR="00E64D0A" w:rsidRPr="00D2462F" w:rsidRDefault="00E64D0A" w:rsidP="00E64D0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Co-Representative of the Academic Senate to the</w:t>
      </w:r>
      <w:r>
        <w:rPr>
          <w:rFonts w:ascii="Arial" w:hAnsi="Arial" w:cs="Arial"/>
          <w:color w:val="000000"/>
          <w:lang w:val="en-ZW"/>
        </w:rPr>
        <w:t xml:space="preserve"> District Governance Committee.</w:t>
      </w:r>
    </w:p>
    <w:p w:rsidR="00E64D0A" w:rsidRPr="00D2462F" w:rsidRDefault="00E64D0A" w:rsidP="00E64D0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Executive Co</w:t>
      </w:r>
      <w:r>
        <w:rPr>
          <w:rFonts w:ascii="Arial" w:hAnsi="Arial" w:cs="Arial"/>
          <w:color w:val="000000"/>
          <w:lang w:val="en-ZW"/>
        </w:rPr>
        <w:t>mmittee of the Academic Senate.</w:t>
      </w:r>
    </w:p>
    <w:p w:rsidR="00E64D0A" w:rsidRPr="00D2462F" w:rsidRDefault="00E64D0A" w:rsidP="00E64D0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Miramar College Council.</w:t>
      </w:r>
    </w:p>
    <w:p w:rsidR="00E64D0A" w:rsidRPr="00D2462F" w:rsidRDefault="00E64D0A" w:rsidP="00E64D0A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 Chair of the Committee on Committees.</w:t>
      </w:r>
    </w:p>
    <w:p w:rsidR="00E64D0A" w:rsidRPr="006821AE" w:rsidRDefault="00E64D0A" w:rsidP="006821AE">
      <w:pPr>
        <w:spacing w:after="0"/>
        <w:rPr>
          <w:rFonts w:ascii="Arial" w:hAnsi="Arial" w:cs="Arial"/>
          <w:color w:val="000000"/>
          <w:sz w:val="12"/>
          <w:lang w:val="en-ZW"/>
        </w:rPr>
      </w:pPr>
    </w:p>
    <w:p w:rsidR="00E64D0A" w:rsidRPr="00D2462F" w:rsidRDefault="00E64D0A" w:rsidP="00E64D0A">
      <w:pPr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u w:val="single"/>
          <w:lang w:val="en-ZW"/>
        </w:rPr>
        <w:t>Treasurer:</w:t>
      </w:r>
      <w:r w:rsidRPr="00D2462F">
        <w:rPr>
          <w:rFonts w:ascii="Arial" w:hAnsi="Arial" w:cs="Arial"/>
          <w:color w:val="000000"/>
          <w:lang w:val="en-ZW"/>
        </w:rPr>
        <w:t xml:space="preserve">  It shall be the duty of the Treasurer to:</w:t>
      </w:r>
    </w:p>
    <w:p w:rsidR="00E64D0A" w:rsidRPr="00D2462F" w:rsidRDefault="00E64D0A" w:rsidP="00E64D0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Collect, process, and account for all dues collected or income r</w:t>
      </w:r>
      <w:r>
        <w:rPr>
          <w:rFonts w:ascii="Arial" w:hAnsi="Arial" w:cs="Arial"/>
          <w:color w:val="000000"/>
          <w:lang w:val="en-ZW"/>
        </w:rPr>
        <w:t>eceived as part of this Senate.</w:t>
      </w:r>
    </w:p>
    <w:p w:rsidR="00E64D0A" w:rsidRPr="00D2462F" w:rsidRDefault="00E64D0A" w:rsidP="00E64D0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Maintain public records on all f</w:t>
      </w:r>
      <w:r>
        <w:rPr>
          <w:rFonts w:ascii="Arial" w:hAnsi="Arial" w:cs="Arial"/>
          <w:color w:val="000000"/>
          <w:lang w:val="en-ZW"/>
        </w:rPr>
        <w:t>inances of the Academic Senate.</w:t>
      </w:r>
    </w:p>
    <w:p w:rsidR="00E64D0A" w:rsidRPr="00D2462F" w:rsidRDefault="00E64D0A" w:rsidP="00E64D0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Represent the Academic Senate in matters i</w:t>
      </w:r>
      <w:r>
        <w:rPr>
          <w:rFonts w:ascii="Arial" w:hAnsi="Arial" w:cs="Arial"/>
          <w:color w:val="000000"/>
          <w:lang w:val="en-ZW"/>
        </w:rPr>
        <w:t>nvolving finances of this body.</w:t>
      </w:r>
    </w:p>
    <w:p w:rsidR="00E64D0A" w:rsidRPr="00D2462F" w:rsidRDefault="00E64D0A" w:rsidP="00E64D0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Report to the Academic Senate and the Executive Committee as outlined</w:t>
      </w:r>
      <w:r>
        <w:rPr>
          <w:rFonts w:ascii="Arial" w:hAnsi="Arial" w:cs="Arial"/>
          <w:color w:val="000000"/>
          <w:lang w:val="en-ZW"/>
        </w:rPr>
        <w:t xml:space="preserve"> in Article II of these Bylaws.</w:t>
      </w:r>
    </w:p>
    <w:p w:rsidR="00E64D0A" w:rsidRPr="00D2462F" w:rsidRDefault="00E64D0A" w:rsidP="00E64D0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Executive Committee of the Academic Senate.</w:t>
      </w:r>
    </w:p>
    <w:p w:rsidR="00E64D0A" w:rsidRPr="006821AE" w:rsidRDefault="00E64D0A" w:rsidP="00E64D0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2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Committee on Committees.</w:t>
      </w:r>
      <w:r w:rsidRPr="00D2462F">
        <w:rPr>
          <w:rFonts w:ascii="Arial" w:hAnsi="Arial" w:cs="Arial"/>
          <w:color w:val="000000"/>
          <w:lang w:val="en-ZW"/>
        </w:rPr>
        <w:br/>
      </w:r>
    </w:p>
    <w:p w:rsidR="00E64D0A" w:rsidRPr="00D2462F" w:rsidRDefault="00E64D0A" w:rsidP="00E64D0A">
      <w:pPr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u w:val="single"/>
          <w:lang w:val="en-ZW"/>
        </w:rPr>
        <w:t>Secretary:</w:t>
      </w:r>
      <w:r w:rsidRPr="00D2462F">
        <w:rPr>
          <w:rFonts w:ascii="Arial" w:hAnsi="Arial" w:cs="Arial"/>
          <w:color w:val="000000"/>
          <w:lang w:val="en-ZW"/>
        </w:rPr>
        <w:t xml:space="preserve">  It shall be the duty of the Secretary to:</w:t>
      </w:r>
    </w:p>
    <w:p w:rsidR="00E64D0A" w:rsidRPr="00D2462F" w:rsidRDefault="00E64D0A" w:rsidP="00E64D0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Keep minutes, files and records of the Academic Senate and Executive Committee du</w:t>
      </w:r>
      <w:r>
        <w:rPr>
          <w:rFonts w:ascii="Arial" w:hAnsi="Arial" w:cs="Arial"/>
          <w:color w:val="000000"/>
          <w:lang w:val="en-ZW"/>
        </w:rPr>
        <w:t>ring the regular academic year.</w:t>
      </w:r>
    </w:p>
    <w:p w:rsidR="00E64D0A" w:rsidRPr="00D2462F" w:rsidRDefault="00E64D0A" w:rsidP="00E64D0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Publish minutes within one week of all regular m</w:t>
      </w:r>
      <w:r>
        <w:rPr>
          <w:rFonts w:ascii="Arial" w:hAnsi="Arial" w:cs="Arial"/>
          <w:color w:val="000000"/>
          <w:lang w:val="en-ZW"/>
        </w:rPr>
        <w:t>eetings of the Academic Senate.</w:t>
      </w:r>
    </w:p>
    <w:p w:rsidR="00E64D0A" w:rsidRPr="00D2462F" w:rsidRDefault="00E64D0A" w:rsidP="00E64D0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Assist the Academic Senate in directing the activities of the paid clerical support person a</w:t>
      </w:r>
      <w:r>
        <w:rPr>
          <w:rFonts w:ascii="Arial" w:hAnsi="Arial" w:cs="Arial"/>
          <w:color w:val="000000"/>
          <w:lang w:val="en-ZW"/>
        </w:rPr>
        <w:t>nd in other duties as required.</w:t>
      </w:r>
    </w:p>
    <w:p w:rsidR="00E64D0A" w:rsidRPr="00D2462F" w:rsidRDefault="00E64D0A" w:rsidP="00E64D0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Keep records of all Senate Officers and Senators.</w:t>
      </w:r>
    </w:p>
    <w:p w:rsidR="00E64D0A" w:rsidRPr="00D2462F" w:rsidRDefault="00E64D0A" w:rsidP="00E64D0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Executive Committee of the Academic Senate.</w:t>
      </w:r>
    </w:p>
    <w:p w:rsidR="00E64D0A" w:rsidRPr="006821AE" w:rsidRDefault="00E64D0A" w:rsidP="00E64D0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2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Committee on Committees.</w:t>
      </w:r>
      <w:r w:rsidRPr="00D2462F">
        <w:rPr>
          <w:rFonts w:ascii="Arial" w:hAnsi="Arial" w:cs="Arial"/>
          <w:color w:val="000000"/>
          <w:lang w:val="en-ZW"/>
        </w:rPr>
        <w:br/>
      </w:r>
    </w:p>
    <w:p w:rsidR="00E64D0A" w:rsidRPr="00D2462F" w:rsidRDefault="00E64D0A" w:rsidP="00E64D0A">
      <w:pPr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u w:val="single"/>
          <w:lang w:val="en-ZW"/>
        </w:rPr>
        <w:t>Members At Large:</w:t>
      </w:r>
      <w:r w:rsidRPr="00D2462F">
        <w:rPr>
          <w:rFonts w:ascii="Arial" w:hAnsi="Arial" w:cs="Arial"/>
          <w:color w:val="000000"/>
          <w:lang w:val="en-ZW"/>
        </w:rPr>
        <w:t xml:space="preserve">  It shall be the duty of the three Members At Large to:</w:t>
      </w:r>
    </w:p>
    <w:p w:rsidR="00E64D0A" w:rsidRPr="00D2462F" w:rsidRDefault="00E64D0A" w:rsidP="00E64D0A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/>
          <w:color w:val="000000"/>
        </w:rPr>
        <w:t>Investigate and report on issues and items that do not fall under the purview of the Senate’s Standing Committees</w:t>
      </w:r>
      <w:r>
        <w:rPr>
          <w:rFonts w:ascii="Arial" w:hAnsi="Arial" w:cs="Arial"/>
          <w:color w:val="000000"/>
          <w:lang w:val="en-ZW"/>
        </w:rPr>
        <w:t>.</w:t>
      </w:r>
    </w:p>
    <w:p w:rsidR="00E64D0A" w:rsidRPr="00D2462F" w:rsidRDefault="00E64D0A" w:rsidP="00E64D0A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Executive Committee of the Academic Senate.</w:t>
      </w:r>
    </w:p>
    <w:p w:rsidR="00E64D0A" w:rsidRPr="00D2462F" w:rsidRDefault="00E64D0A" w:rsidP="00E64D0A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Committee on Committees.</w:t>
      </w:r>
    </w:p>
    <w:p w:rsidR="00E64D0A" w:rsidRPr="006821AE" w:rsidRDefault="00E64D0A" w:rsidP="006821AE">
      <w:pPr>
        <w:spacing w:after="0"/>
        <w:rPr>
          <w:rFonts w:ascii="Arial" w:hAnsi="Arial" w:cs="Arial"/>
          <w:color w:val="000000"/>
          <w:sz w:val="12"/>
          <w:lang w:val="en-ZW"/>
        </w:rPr>
      </w:pPr>
    </w:p>
    <w:p w:rsidR="00E64D0A" w:rsidRPr="00D2462F" w:rsidRDefault="00E64D0A" w:rsidP="00E64D0A">
      <w:pPr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u w:val="single"/>
          <w:lang w:val="en-ZW"/>
        </w:rPr>
        <w:t>Chair of Chairs:</w:t>
      </w:r>
      <w:r w:rsidRPr="00D2462F">
        <w:rPr>
          <w:rFonts w:ascii="Arial" w:hAnsi="Arial" w:cs="Arial"/>
          <w:color w:val="000000"/>
          <w:lang w:val="en-ZW"/>
        </w:rPr>
        <w:t xml:space="preserve">  It shall be the duty of the Chair of Chairs to:</w:t>
      </w:r>
    </w:p>
    <w:p w:rsidR="00E64D0A" w:rsidRPr="00D2462F" w:rsidRDefault="00E64D0A" w:rsidP="00E64D0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as the</w:t>
      </w:r>
      <w:r>
        <w:rPr>
          <w:rFonts w:ascii="Arial" w:hAnsi="Arial" w:cs="Arial"/>
          <w:color w:val="000000"/>
          <w:lang w:val="en-ZW"/>
        </w:rPr>
        <w:t xml:space="preserve"> Chair of the Chairs Committee.</w:t>
      </w:r>
    </w:p>
    <w:p w:rsidR="00E64D0A" w:rsidRPr="00D2462F" w:rsidRDefault="00E64D0A" w:rsidP="00E64D0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 xml:space="preserve">Serve as the Chair of the </w:t>
      </w:r>
      <w:r w:rsidRPr="00D2462F">
        <w:rPr>
          <w:rFonts w:ascii="Arial" w:hAnsi="Arial"/>
          <w:color w:val="000000"/>
        </w:rPr>
        <w:t>Contract Faculty Hiring Prioritization Committee</w:t>
      </w:r>
      <w:r>
        <w:rPr>
          <w:rFonts w:ascii="Arial" w:hAnsi="Arial" w:cs="Arial"/>
          <w:color w:val="000000"/>
          <w:lang w:val="en-ZW"/>
        </w:rPr>
        <w:t>.</w:t>
      </w:r>
    </w:p>
    <w:p w:rsidR="00E64D0A" w:rsidRPr="00D2462F" w:rsidRDefault="00E64D0A" w:rsidP="00E64D0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</w:rPr>
        <w:t>Serve as the Co-Chair of the Enrollment Management Committee.</w:t>
      </w:r>
    </w:p>
    <w:p w:rsidR="00E64D0A" w:rsidRPr="00D2462F" w:rsidRDefault="00E64D0A" w:rsidP="00E64D0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Miramar College Council.</w:t>
      </w:r>
    </w:p>
    <w:p w:rsidR="00E64D0A" w:rsidRPr="00D2462F" w:rsidRDefault="00E64D0A" w:rsidP="00E64D0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>Serve on the Executive Committee of the Academic Senate.</w:t>
      </w:r>
    </w:p>
    <w:p w:rsidR="00E64D0A" w:rsidRPr="00D2462F" w:rsidRDefault="00E64D0A" w:rsidP="00E64D0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lang w:val="en-ZW"/>
        </w:rPr>
      </w:pPr>
      <w:r w:rsidRPr="00D2462F">
        <w:rPr>
          <w:rFonts w:ascii="Arial" w:hAnsi="Arial" w:cs="Arial"/>
          <w:color w:val="000000"/>
          <w:lang w:val="en-ZW"/>
        </w:rPr>
        <w:t xml:space="preserve">Serve </w:t>
      </w:r>
      <w:r>
        <w:rPr>
          <w:rFonts w:ascii="Arial" w:hAnsi="Arial" w:cs="Arial"/>
          <w:color w:val="000000"/>
          <w:lang w:val="en-ZW"/>
        </w:rPr>
        <w:t>on the Committee on Committees.</w:t>
      </w:r>
    </w:p>
    <w:p w:rsidR="0087472C" w:rsidRPr="00D50E31" w:rsidRDefault="0087472C" w:rsidP="00E64D0A">
      <w:pPr>
        <w:rPr>
          <w:rFonts w:ascii="Arial" w:hAnsi="Arial" w:cs="Arial"/>
          <w:color w:val="000000"/>
          <w:lang w:val="en-ZW"/>
        </w:rPr>
      </w:pPr>
    </w:p>
    <w:sectPr w:rsidR="0087472C" w:rsidRPr="00D50E31" w:rsidSect="005C377C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01D"/>
    <w:multiLevelType w:val="hybridMultilevel"/>
    <w:tmpl w:val="690449FE"/>
    <w:lvl w:ilvl="0" w:tplc="27122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6A4A"/>
    <w:multiLevelType w:val="hybridMultilevel"/>
    <w:tmpl w:val="337EE130"/>
    <w:lvl w:ilvl="0" w:tplc="937EA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62B59"/>
    <w:multiLevelType w:val="hybridMultilevel"/>
    <w:tmpl w:val="E1F88212"/>
    <w:lvl w:ilvl="0" w:tplc="6E90E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D6E7D"/>
    <w:multiLevelType w:val="hybridMultilevel"/>
    <w:tmpl w:val="1C58E6F4"/>
    <w:lvl w:ilvl="0" w:tplc="C8D62E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60010"/>
    <w:multiLevelType w:val="hybridMultilevel"/>
    <w:tmpl w:val="E1F88212"/>
    <w:lvl w:ilvl="0" w:tplc="6E90E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D486E"/>
    <w:multiLevelType w:val="hybridMultilevel"/>
    <w:tmpl w:val="07A82046"/>
    <w:lvl w:ilvl="0" w:tplc="65364D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C2BD1"/>
    <w:multiLevelType w:val="multilevel"/>
    <w:tmpl w:val="FD46F5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oNotTrackMoves/>
  <w:defaultTabStop w:val="720"/>
  <w:characterSpacingControl w:val="doNotCompress"/>
  <w:compat/>
  <w:rsids>
    <w:rsidRoot w:val="005C377C"/>
    <w:rsid w:val="00006F14"/>
    <w:rsid w:val="001C36A2"/>
    <w:rsid w:val="00220B7D"/>
    <w:rsid w:val="00250F9B"/>
    <w:rsid w:val="00257F72"/>
    <w:rsid w:val="005C377C"/>
    <w:rsid w:val="0060576D"/>
    <w:rsid w:val="0066757F"/>
    <w:rsid w:val="006821AE"/>
    <w:rsid w:val="007D5D88"/>
    <w:rsid w:val="0087472C"/>
    <w:rsid w:val="008811DB"/>
    <w:rsid w:val="00892CA6"/>
    <w:rsid w:val="00BF22DE"/>
    <w:rsid w:val="00D50E31"/>
    <w:rsid w:val="00D81849"/>
    <w:rsid w:val="00E64D0A"/>
    <w:rsid w:val="00F554AC"/>
    <w:rsid w:val="00FA58EB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DE"/>
  </w:style>
  <w:style w:type="paragraph" w:styleId="Heading4">
    <w:name w:val="heading 4"/>
    <w:basedOn w:val="Normal"/>
    <w:next w:val="Normal"/>
    <w:link w:val="Heading4Char"/>
    <w:qFormat/>
    <w:rsid w:val="00E64D0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C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64D0A"/>
    <w:rPr>
      <w:rFonts w:ascii="Arial" w:eastAsia="Times New Roman" w:hAnsi="Arial" w:cs="Times New Roman"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657</Words>
  <Characters>3745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temp</cp:lastModifiedBy>
  <cp:revision>13</cp:revision>
  <dcterms:created xsi:type="dcterms:W3CDTF">2022-04-05T00:31:00Z</dcterms:created>
  <dcterms:modified xsi:type="dcterms:W3CDTF">2022-04-05T01:30:00Z</dcterms:modified>
</cp:coreProperties>
</file>