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71" w:rsidRPr="00562ACE" w:rsidRDefault="00C75B07" w:rsidP="00181571">
      <w:pPr>
        <w:pStyle w:val="Title"/>
        <w:rPr>
          <w:rFonts w:ascii="Book Antiqua" w:hAnsi="Book Antiqua" w:cs="Arial"/>
          <w:sz w:val="24"/>
          <w:szCs w:val="24"/>
        </w:rPr>
      </w:pPr>
      <w:r w:rsidRPr="00562ACE">
        <w:rPr>
          <w:rFonts w:ascii="Book Antiqua" w:hAnsi="Book Antiqu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-294640</wp:posOffset>
                </wp:positionV>
                <wp:extent cx="1804670" cy="1044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462" w:rsidRDefault="005A5462" w:rsidP="001815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-23.2pt;width:142.1pt;height:8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Z7rwIAALg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" filled="f" stroked="f">
                <v:textbox style="mso-fit-shape-to-text:t">
                  <w:txbxContent>
                    <w:p w:rsidR="005A5462" w:rsidRDefault="005A5462" w:rsidP="00181571"/>
                  </w:txbxContent>
                </v:textbox>
              </v:shape>
            </w:pict>
          </mc:Fallback>
        </mc:AlternateContent>
      </w:r>
      <w:r w:rsidR="00181571" w:rsidRPr="00562ACE">
        <w:rPr>
          <w:rFonts w:ascii="Book Antiqua" w:hAnsi="Book Antiqua" w:cs="Arial"/>
          <w:sz w:val="24"/>
          <w:szCs w:val="24"/>
        </w:rPr>
        <w:t>MIRAMAR COLLEGE</w:t>
      </w:r>
    </w:p>
    <w:p w:rsidR="00181571" w:rsidRPr="00562ACE" w:rsidRDefault="00181571" w:rsidP="00181571">
      <w:pPr>
        <w:jc w:val="center"/>
        <w:rPr>
          <w:rFonts w:ascii="Book Antiqua" w:hAnsi="Book Antiqua"/>
          <w:b/>
          <w:sz w:val="36"/>
          <w:szCs w:val="36"/>
        </w:rPr>
      </w:pPr>
      <w:r w:rsidRPr="00562ACE">
        <w:rPr>
          <w:rFonts w:ascii="Book Antiqua" w:hAnsi="Book Antiqua"/>
          <w:b/>
          <w:sz w:val="36"/>
          <w:szCs w:val="36"/>
        </w:rPr>
        <w:t>FACILITIES COMMITTEE</w:t>
      </w:r>
    </w:p>
    <w:p w:rsidR="00DD5304" w:rsidRPr="00562ACE" w:rsidRDefault="003A5052" w:rsidP="00181571">
      <w:pPr>
        <w:pBdr>
          <w:bottom w:val="thinThickThinSmallGap" w:sz="24" w:space="1" w:color="auto"/>
        </w:pBdr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April 08, 2021</w:t>
      </w:r>
    </w:p>
    <w:p w:rsidR="00F862AE" w:rsidRPr="00562ACE" w:rsidRDefault="00DD5304" w:rsidP="00FB0483">
      <w:pPr>
        <w:pBdr>
          <w:bottom w:val="thinThickThinSmallGap" w:sz="24" w:space="1" w:color="auto"/>
        </w:pBdr>
        <w:jc w:val="center"/>
        <w:rPr>
          <w:rFonts w:ascii="Book Antiqua" w:hAnsi="Book Antiqua" w:cs="Arial"/>
          <w:b/>
          <w:szCs w:val="24"/>
        </w:rPr>
      </w:pPr>
      <w:r w:rsidRPr="00562ACE">
        <w:rPr>
          <w:rFonts w:ascii="Book Antiqua" w:hAnsi="Book Antiqua" w:cs="Arial"/>
          <w:b/>
          <w:szCs w:val="24"/>
        </w:rPr>
        <w:t>1</w:t>
      </w:r>
      <w:r w:rsidR="00181571" w:rsidRPr="00562ACE">
        <w:rPr>
          <w:rFonts w:ascii="Book Antiqua" w:hAnsi="Book Antiqua" w:cs="Arial"/>
          <w:b/>
          <w:szCs w:val="24"/>
        </w:rPr>
        <w:t>:00 p.m.,</w:t>
      </w:r>
      <w:r w:rsidR="00F862AE" w:rsidRPr="00562ACE">
        <w:rPr>
          <w:rFonts w:ascii="Book Antiqua" w:hAnsi="Book Antiqua" w:cs="Arial"/>
          <w:b/>
          <w:szCs w:val="24"/>
        </w:rPr>
        <w:t xml:space="preserve"> </w:t>
      </w:r>
      <w:r w:rsidR="003A5052">
        <w:rPr>
          <w:rFonts w:ascii="Book Antiqua" w:hAnsi="Book Antiqua" w:cs="Arial"/>
          <w:b/>
          <w:szCs w:val="24"/>
        </w:rPr>
        <w:t>Zoom</w:t>
      </w:r>
      <w:r w:rsidR="00181571" w:rsidRPr="00562ACE">
        <w:rPr>
          <w:rFonts w:ascii="Book Antiqua" w:hAnsi="Book Antiqua" w:cs="Arial"/>
          <w:b/>
          <w:szCs w:val="24"/>
        </w:rPr>
        <w:t xml:space="preserve"> </w:t>
      </w:r>
    </w:p>
    <w:p w:rsidR="00181571" w:rsidRPr="00C14A63" w:rsidRDefault="00181571" w:rsidP="00181571">
      <w:pPr>
        <w:rPr>
          <w:rFonts w:asciiTheme="minorHAnsi" w:hAnsiTheme="minorHAnsi" w:cs="Arial"/>
          <w:b/>
          <w:sz w:val="16"/>
          <w:szCs w:val="16"/>
        </w:rPr>
      </w:pPr>
    </w:p>
    <w:p w:rsidR="00181571" w:rsidRPr="00FB0483" w:rsidRDefault="00181571" w:rsidP="00181571">
      <w:pPr>
        <w:rPr>
          <w:rFonts w:asciiTheme="minorHAnsi" w:hAnsiTheme="minorHAnsi" w:cs="Arial"/>
          <w:sz w:val="20"/>
          <w:szCs w:val="22"/>
        </w:rPr>
      </w:pPr>
    </w:p>
    <w:p w:rsidR="0008147D" w:rsidRPr="00F475C4" w:rsidRDefault="007F5B58" w:rsidP="003915B6">
      <w:pPr>
        <w:rPr>
          <w:rFonts w:ascii="Book Antiqua" w:hAnsi="Book Antiqua"/>
          <w:sz w:val="22"/>
          <w:szCs w:val="22"/>
        </w:rPr>
      </w:pPr>
      <w:r w:rsidRPr="00F475C4">
        <w:rPr>
          <w:rFonts w:ascii="Book Antiqua" w:hAnsi="Book Antiqua"/>
          <w:b/>
          <w:sz w:val="22"/>
          <w:szCs w:val="22"/>
        </w:rPr>
        <w:t xml:space="preserve">Present:  </w:t>
      </w:r>
      <w:r w:rsidR="00421318" w:rsidRPr="00421318">
        <w:rPr>
          <w:rFonts w:ascii="Book Antiqua" w:hAnsi="Book Antiqua"/>
          <w:sz w:val="22"/>
          <w:szCs w:val="22"/>
        </w:rPr>
        <w:t>Allen Andersen, Brett Bell, Lo</w:t>
      </w:r>
      <w:r w:rsidR="003A5052">
        <w:rPr>
          <w:rFonts w:ascii="Book Antiqua" w:hAnsi="Book Antiqua"/>
          <w:sz w:val="22"/>
          <w:szCs w:val="22"/>
        </w:rPr>
        <w:t xml:space="preserve">nny Bosselman, Berta </w:t>
      </w:r>
      <w:proofErr w:type="spellStart"/>
      <w:r w:rsidR="003A5052">
        <w:rPr>
          <w:rFonts w:ascii="Book Antiqua" w:hAnsi="Book Antiqua"/>
          <w:sz w:val="22"/>
          <w:szCs w:val="22"/>
        </w:rPr>
        <w:t>Cuaron</w:t>
      </w:r>
      <w:proofErr w:type="spellEnd"/>
      <w:r w:rsidR="005B31E4">
        <w:rPr>
          <w:rFonts w:ascii="Book Antiqua" w:hAnsi="Book Antiqua"/>
          <w:sz w:val="22"/>
          <w:szCs w:val="22"/>
        </w:rPr>
        <w:t xml:space="preserve">, </w:t>
      </w:r>
      <w:r w:rsidR="00421318" w:rsidRPr="00421318">
        <w:rPr>
          <w:rFonts w:ascii="Book Antiqua" w:hAnsi="Book Antiqua"/>
          <w:sz w:val="22"/>
          <w:szCs w:val="22"/>
        </w:rPr>
        <w:t>Adrian Gonzales,</w:t>
      </w:r>
      <w:r w:rsidR="00D97342" w:rsidRPr="00D97342">
        <w:rPr>
          <w:rFonts w:ascii="Book Antiqua" w:hAnsi="Book Antiqua"/>
          <w:sz w:val="22"/>
          <w:szCs w:val="22"/>
        </w:rPr>
        <w:t xml:space="preserve"> </w:t>
      </w:r>
      <w:r w:rsidR="00D97342" w:rsidRPr="00D97342">
        <w:rPr>
          <w:rFonts w:ascii="Book Antiqua" w:hAnsi="Book Antiqua"/>
          <w:sz w:val="22"/>
          <w:szCs w:val="22"/>
        </w:rPr>
        <w:t>Laura Gonzalez</w:t>
      </w:r>
      <w:proofErr w:type="gramStart"/>
      <w:r w:rsidR="00D97342">
        <w:rPr>
          <w:rFonts w:ascii="Book Antiqua" w:hAnsi="Book Antiqua"/>
          <w:sz w:val="22"/>
          <w:szCs w:val="22"/>
        </w:rPr>
        <w:t xml:space="preserve">, </w:t>
      </w:r>
      <w:r w:rsidR="00421318" w:rsidRPr="00421318">
        <w:rPr>
          <w:rFonts w:ascii="Book Antiqua" w:hAnsi="Book Antiqua"/>
          <w:sz w:val="22"/>
          <w:szCs w:val="22"/>
        </w:rPr>
        <w:t xml:space="preserve"> MaryAnn</w:t>
      </w:r>
      <w:proofErr w:type="gramEnd"/>
      <w:r w:rsidR="00421318" w:rsidRPr="00421318">
        <w:rPr>
          <w:rFonts w:ascii="Book Antiqua" w:hAnsi="Book Antiqua"/>
          <w:sz w:val="22"/>
          <w:szCs w:val="22"/>
        </w:rPr>
        <w:t xml:space="preserve"> Guevarra, Rebecca Nipp, Alice Nelson, , Dan Willkie</w:t>
      </w:r>
    </w:p>
    <w:p w:rsidR="00D97342" w:rsidRDefault="007F5B58" w:rsidP="00C04F41">
      <w:pPr>
        <w:rPr>
          <w:rFonts w:ascii="Book Antiqua" w:hAnsi="Book Antiqua"/>
          <w:sz w:val="22"/>
          <w:szCs w:val="22"/>
        </w:rPr>
      </w:pPr>
      <w:r w:rsidRPr="00F475C4">
        <w:rPr>
          <w:rFonts w:ascii="Book Antiqua" w:hAnsi="Book Antiqua" w:cs="Arial"/>
          <w:b/>
          <w:sz w:val="22"/>
          <w:szCs w:val="22"/>
        </w:rPr>
        <w:t>Absent:</w:t>
      </w:r>
      <w:r w:rsidR="004B52D6" w:rsidRPr="00F475C4">
        <w:rPr>
          <w:rFonts w:ascii="Book Antiqua" w:hAnsi="Book Antiqua" w:cs="Arial"/>
          <w:b/>
          <w:sz w:val="22"/>
          <w:szCs w:val="22"/>
        </w:rPr>
        <w:t xml:space="preserve"> </w:t>
      </w:r>
      <w:r w:rsidR="005B31E4" w:rsidRPr="00D97342">
        <w:rPr>
          <w:rFonts w:ascii="Book Antiqua" w:hAnsi="Book Antiqua"/>
          <w:sz w:val="22"/>
          <w:szCs w:val="22"/>
        </w:rPr>
        <w:t>Olga Fryszman</w:t>
      </w:r>
      <w:r w:rsidR="005B31E4">
        <w:rPr>
          <w:rFonts w:ascii="Book Antiqua" w:hAnsi="Book Antiqua"/>
          <w:sz w:val="22"/>
          <w:szCs w:val="22"/>
        </w:rPr>
        <w:t>, Darrell Rankin</w:t>
      </w:r>
      <w:r w:rsidR="00D97342" w:rsidRPr="00D97342">
        <w:rPr>
          <w:rFonts w:ascii="Book Antiqua" w:hAnsi="Book Antiqua"/>
          <w:sz w:val="22"/>
          <w:szCs w:val="22"/>
        </w:rPr>
        <w:t xml:space="preserve"> </w:t>
      </w:r>
    </w:p>
    <w:p w:rsidR="000D32AB" w:rsidRDefault="00F475C4" w:rsidP="00C04F4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Guests:</w:t>
      </w:r>
      <w:r w:rsidR="00A419FD">
        <w:rPr>
          <w:rFonts w:ascii="Book Antiqua" w:hAnsi="Book Antiqua"/>
          <w:sz w:val="22"/>
          <w:szCs w:val="22"/>
        </w:rPr>
        <w:t xml:space="preserve">  </w:t>
      </w:r>
      <w:r w:rsidR="005B31E4" w:rsidRPr="00D97342">
        <w:rPr>
          <w:rFonts w:ascii="Book Antiqua" w:hAnsi="Book Antiqua"/>
          <w:sz w:val="22"/>
          <w:szCs w:val="22"/>
        </w:rPr>
        <w:t xml:space="preserve">Cheryl Barnard; Tanya Hertz, </w:t>
      </w:r>
      <w:proofErr w:type="spellStart"/>
      <w:r w:rsidR="005B31E4">
        <w:rPr>
          <w:rFonts w:ascii="Book Antiqua" w:hAnsi="Book Antiqua"/>
          <w:sz w:val="22"/>
          <w:szCs w:val="22"/>
        </w:rPr>
        <w:t>Vianey</w:t>
      </w:r>
      <w:proofErr w:type="spellEnd"/>
      <w:r w:rsidR="005B31E4">
        <w:rPr>
          <w:rFonts w:ascii="Book Antiqua" w:hAnsi="Book Antiqua"/>
          <w:sz w:val="22"/>
          <w:szCs w:val="22"/>
        </w:rPr>
        <w:t xml:space="preserve"> Huerta</w:t>
      </w:r>
      <w:r w:rsidR="005B31E4" w:rsidRPr="00D97342">
        <w:rPr>
          <w:rFonts w:ascii="Book Antiqua" w:hAnsi="Book Antiqua"/>
          <w:sz w:val="22"/>
          <w:szCs w:val="22"/>
        </w:rPr>
        <w:t xml:space="preserve">, </w:t>
      </w:r>
      <w:r w:rsidR="005B31E4">
        <w:rPr>
          <w:rFonts w:ascii="Book Antiqua" w:hAnsi="Book Antiqua"/>
          <w:sz w:val="22"/>
          <w:szCs w:val="22"/>
        </w:rPr>
        <w:t>Jesse Lopez</w:t>
      </w:r>
      <w:r w:rsidR="005B31E4">
        <w:rPr>
          <w:rFonts w:ascii="Book Antiqua" w:hAnsi="Book Antiqua"/>
          <w:sz w:val="22"/>
          <w:szCs w:val="22"/>
        </w:rPr>
        <w:t xml:space="preserve">, </w:t>
      </w:r>
      <w:r w:rsidR="005B31E4" w:rsidRPr="00D97342">
        <w:rPr>
          <w:rFonts w:ascii="Book Antiqua" w:hAnsi="Book Antiqua"/>
          <w:sz w:val="22"/>
          <w:szCs w:val="22"/>
        </w:rPr>
        <w:t xml:space="preserve">John </w:t>
      </w:r>
      <w:proofErr w:type="spellStart"/>
      <w:r w:rsidR="005B31E4" w:rsidRPr="00D97342">
        <w:rPr>
          <w:rFonts w:ascii="Book Antiqua" w:hAnsi="Book Antiqua"/>
          <w:sz w:val="22"/>
          <w:szCs w:val="22"/>
        </w:rPr>
        <w:t>Landicho</w:t>
      </w:r>
      <w:proofErr w:type="spellEnd"/>
      <w:r w:rsidR="005B31E4">
        <w:rPr>
          <w:rFonts w:ascii="Book Antiqua" w:hAnsi="Book Antiqua"/>
          <w:sz w:val="22"/>
          <w:szCs w:val="22"/>
        </w:rPr>
        <w:t xml:space="preserve">, </w:t>
      </w:r>
      <w:r w:rsidR="00D97342" w:rsidRPr="00D97342">
        <w:rPr>
          <w:rFonts w:ascii="Book Antiqua" w:hAnsi="Book Antiqua"/>
          <w:sz w:val="22"/>
          <w:szCs w:val="22"/>
        </w:rPr>
        <w:t>Francine McCorkel</w:t>
      </w:r>
      <w:r w:rsidR="005B31E4">
        <w:rPr>
          <w:rFonts w:ascii="Book Antiqua" w:hAnsi="Book Antiqua"/>
          <w:sz w:val="22"/>
          <w:szCs w:val="22"/>
        </w:rPr>
        <w:t>l,</w:t>
      </w:r>
      <w:r w:rsidR="005B31E4" w:rsidRPr="005B31E4">
        <w:rPr>
          <w:rFonts w:ascii="Book Antiqua" w:hAnsi="Book Antiqua"/>
          <w:sz w:val="22"/>
          <w:szCs w:val="22"/>
        </w:rPr>
        <w:t xml:space="preserve"> </w:t>
      </w:r>
      <w:r w:rsidR="005B31E4">
        <w:rPr>
          <w:rFonts w:ascii="Book Antiqua" w:hAnsi="Book Antiqua"/>
          <w:sz w:val="22"/>
          <w:szCs w:val="22"/>
        </w:rPr>
        <w:t xml:space="preserve">Alice Nelson, </w:t>
      </w:r>
      <w:r w:rsidR="00D97342" w:rsidRPr="00D97342">
        <w:rPr>
          <w:rFonts w:ascii="Book Antiqua" w:hAnsi="Book Antiqua"/>
          <w:sz w:val="22"/>
          <w:szCs w:val="22"/>
        </w:rPr>
        <w:t xml:space="preserve"> Steve Nguy</w:t>
      </w:r>
      <w:r w:rsidR="005B31E4">
        <w:rPr>
          <w:rFonts w:ascii="Book Antiqua" w:hAnsi="Book Antiqua"/>
          <w:sz w:val="22"/>
          <w:szCs w:val="22"/>
        </w:rPr>
        <w:t>en</w:t>
      </w:r>
    </w:p>
    <w:p w:rsidR="00D97342" w:rsidRPr="00F475C4" w:rsidRDefault="00D97342" w:rsidP="00C04F41">
      <w:pPr>
        <w:rPr>
          <w:rFonts w:ascii="Book Antiqua" w:hAnsi="Book Antiqua"/>
          <w:sz w:val="22"/>
          <w:szCs w:val="22"/>
        </w:rPr>
      </w:pPr>
    </w:p>
    <w:p w:rsidR="007F5B58" w:rsidRDefault="00C90D48" w:rsidP="00C90D48">
      <w:pPr>
        <w:rPr>
          <w:rFonts w:ascii="Book Antiqua" w:hAnsi="Book Antiqua" w:cs="Arial"/>
          <w:sz w:val="22"/>
          <w:szCs w:val="22"/>
        </w:rPr>
      </w:pPr>
      <w:r w:rsidRPr="00C90D48">
        <w:rPr>
          <w:rFonts w:ascii="Book Antiqua" w:hAnsi="Book Antiqua" w:cs="Arial"/>
          <w:b/>
          <w:sz w:val="22"/>
          <w:szCs w:val="22"/>
        </w:rPr>
        <w:t>Call to order</w:t>
      </w:r>
      <w:r>
        <w:rPr>
          <w:rFonts w:ascii="Book Antiqua" w:hAnsi="Book Antiqua" w:cs="Arial"/>
          <w:b/>
          <w:sz w:val="22"/>
          <w:szCs w:val="22"/>
        </w:rPr>
        <w:t xml:space="preserve">- </w:t>
      </w:r>
      <w:r w:rsidR="00D97342">
        <w:rPr>
          <w:rFonts w:ascii="Book Antiqua" w:hAnsi="Book Antiqua" w:cs="Arial"/>
          <w:sz w:val="22"/>
          <w:szCs w:val="22"/>
        </w:rPr>
        <w:t>at 1:00</w:t>
      </w:r>
      <w:r w:rsidR="00AE57C1">
        <w:rPr>
          <w:rFonts w:ascii="Book Antiqua" w:hAnsi="Book Antiqua" w:cs="Arial"/>
          <w:sz w:val="22"/>
          <w:szCs w:val="22"/>
        </w:rPr>
        <w:t>pm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C90D48" w:rsidRPr="00F475C4" w:rsidRDefault="00C90D48" w:rsidP="00C90D48">
      <w:pPr>
        <w:rPr>
          <w:rFonts w:ascii="Book Antiqua" w:hAnsi="Book Antiqua" w:cs="Arial"/>
          <w:sz w:val="22"/>
          <w:szCs w:val="22"/>
        </w:rPr>
      </w:pPr>
    </w:p>
    <w:p w:rsidR="00195BEB" w:rsidRDefault="003A61DD" w:rsidP="00D97342">
      <w:pPr>
        <w:pStyle w:val="ListParagraph"/>
        <w:numPr>
          <w:ilvl w:val="0"/>
          <w:numId w:val="13"/>
        </w:numPr>
        <w:rPr>
          <w:rFonts w:ascii="Book Antiqua" w:hAnsi="Book Antiqua" w:cs="Arial"/>
          <w:b/>
          <w:sz w:val="22"/>
          <w:szCs w:val="22"/>
        </w:rPr>
      </w:pPr>
      <w:r w:rsidRPr="00C90D48">
        <w:rPr>
          <w:rFonts w:ascii="Book Antiqua" w:hAnsi="Book Antiqua" w:cs="Arial"/>
          <w:b/>
          <w:sz w:val="22"/>
          <w:szCs w:val="22"/>
        </w:rPr>
        <w:t>Approval of the Agenda</w:t>
      </w:r>
      <w:r w:rsidR="005A512C" w:rsidRPr="00C90D48">
        <w:rPr>
          <w:rFonts w:ascii="Book Antiqua" w:hAnsi="Book Antiqua" w:cs="Arial"/>
          <w:b/>
          <w:sz w:val="22"/>
          <w:szCs w:val="22"/>
        </w:rPr>
        <w:t xml:space="preserve"> </w:t>
      </w:r>
      <w:r w:rsidR="000D32AB" w:rsidRPr="00C90D48">
        <w:rPr>
          <w:rFonts w:ascii="Book Antiqua" w:hAnsi="Book Antiqua" w:cs="Arial"/>
          <w:sz w:val="22"/>
          <w:szCs w:val="22"/>
        </w:rPr>
        <w:t>–</w:t>
      </w:r>
      <w:r w:rsidR="00D97342">
        <w:rPr>
          <w:rFonts w:ascii="Book Antiqua" w:hAnsi="Book Antiqua" w:cs="Arial"/>
          <w:sz w:val="22"/>
          <w:szCs w:val="22"/>
        </w:rPr>
        <w:t xml:space="preserve"> MSC L. Gonzalez, unanimous</w:t>
      </w:r>
    </w:p>
    <w:p w:rsidR="001A58D6" w:rsidRPr="00C90D48" w:rsidRDefault="003A61DD" w:rsidP="005A5462">
      <w:pPr>
        <w:pStyle w:val="ListParagraph"/>
        <w:numPr>
          <w:ilvl w:val="0"/>
          <w:numId w:val="13"/>
        </w:numPr>
        <w:rPr>
          <w:rFonts w:ascii="Book Antiqua" w:hAnsi="Book Antiqua" w:cs="Arial"/>
          <w:b/>
          <w:sz w:val="22"/>
          <w:szCs w:val="22"/>
        </w:rPr>
      </w:pPr>
      <w:r w:rsidRPr="00C90D48">
        <w:rPr>
          <w:rFonts w:ascii="Book Antiqua" w:hAnsi="Book Antiqua" w:cs="Arial"/>
          <w:b/>
          <w:sz w:val="22"/>
          <w:szCs w:val="22"/>
        </w:rPr>
        <w:t>Approval of Past Meeting Minutes</w:t>
      </w:r>
      <w:r w:rsidR="00674622" w:rsidRPr="00C90D48">
        <w:rPr>
          <w:rFonts w:ascii="Book Antiqua" w:hAnsi="Book Antiqua" w:cs="Arial"/>
          <w:b/>
          <w:sz w:val="22"/>
          <w:szCs w:val="22"/>
        </w:rPr>
        <w:t xml:space="preserve"> </w:t>
      </w:r>
      <w:r w:rsidR="0030679B" w:rsidRPr="00C90D48">
        <w:rPr>
          <w:rFonts w:ascii="Book Antiqua" w:hAnsi="Book Antiqua" w:cs="Arial"/>
          <w:sz w:val="22"/>
          <w:szCs w:val="22"/>
        </w:rPr>
        <w:t xml:space="preserve">– </w:t>
      </w:r>
      <w:r w:rsidR="00D97342">
        <w:rPr>
          <w:rFonts w:ascii="Book Antiqua" w:hAnsi="Book Antiqua" w:cs="Arial"/>
          <w:szCs w:val="24"/>
        </w:rPr>
        <w:t>March</w:t>
      </w:r>
      <w:r w:rsidR="00C90D48" w:rsidRPr="00C90D48">
        <w:rPr>
          <w:rFonts w:ascii="Book Antiqua" w:hAnsi="Book Antiqua" w:cs="Arial"/>
          <w:szCs w:val="24"/>
        </w:rPr>
        <w:t xml:space="preserve"> 5, 20</w:t>
      </w:r>
      <w:r w:rsidR="00D97342">
        <w:rPr>
          <w:rFonts w:ascii="Book Antiqua" w:hAnsi="Book Antiqua" w:cs="Arial"/>
          <w:szCs w:val="24"/>
        </w:rPr>
        <w:t>20</w:t>
      </w:r>
      <w:r w:rsidR="0030679B" w:rsidRPr="00C90D48">
        <w:rPr>
          <w:rFonts w:ascii="Book Antiqua" w:hAnsi="Book Antiqua" w:cs="Arial"/>
          <w:sz w:val="22"/>
          <w:szCs w:val="22"/>
        </w:rPr>
        <w:t xml:space="preserve">: MSC – </w:t>
      </w:r>
      <w:r w:rsidR="00D97342" w:rsidRPr="00D97342">
        <w:rPr>
          <w:rFonts w:ascii="Book Antiqua" w:hAnsi="Book Antiqua" w:cs="Arial"/>
          <w:sz w:val="22"/>
          <w:szCs w:val="22"/>
        </w:rPr>
        <w:t>A. Nelson, A. Gonzales, Unanimous</w:t>
      </w:r>
      <w:r w:rsidR="006819CE" w:rsidRPr="00D97342">
        <w:rPr>
          <w:rFonts w:ascii="Book Antiqua" w:hAnsi="Book Antiqua" w:cs="Arial"/>
          <w:sz w:val="22"/>
          <w:szCs w:val="22"/>
        </w:rPr>
        <w:t xml:space="preserve"> </w:t>
      </w:r>
      <w:r w:rsidR="006819CE" w:rsidRPr="00C90D48">
        <w:rPr>
          <w:rFonts w:ascii="Book Antiqua" w:hAnsi="Book Antiqua" w:cs="Arial"/>
          <w:color w:val="FF0000"/>
          <w:sz w:val="22"/>
          <w:szCs w:val="22"/>
        </w:rPr>
        <w:t xml:space="preserve"> </w:t>
      </w:r>
    </w:p>
    <w:p w:rsidR="000D32AB" w:rsidRPr="000D32AB" w:rsidRDefault="000D32AB" w:rsidP="00C90D48">
      <w:pPr>
        <w:pStyle w:val="ListParagraph"/>
        <w:rPr>
          <w:rFonts w:ascii="Book Antiqua" w:hAnsi="Book Antiqua" w:cs="Arial"/>
          <w:b/>
          <w:sz w:val="22"/>
          <w:szCs w:val="22"/>
        </w:rPr>
      </w:pPr>
    </w:p>
    <w:p w:rsidR="00181571" w:rsidRPr="00F475C4" w:rsidRDefault="00181571" w:rsidP="0038332D">
      <w:pPr>
        <w:rPr>
          <w:rFonts w:ascii="Book Antiqua" w:hAnsi="Book Antiqua" w:cs="Arial"/>
          <w:sz w:val="22"/>
          <w:szCs w:val="22"/>
        </w:rPr>
      </w:pPr>
      <w:r w:rsidRPr="00F475C4">
        <w:rPr>
          <w:rFonts w:ascii="Book Antiqua" w:hAnsi="Book Antiqua" w:cs="Arial"/>
          <w:b/>
          <w:sz w:val="22"/>
          <w:szCs w:val="22"/>
        </w:rPr>
        <w:t>Old Business</w:t>
      </w:r>
    </w:p>
    <w:p w:rsidR="00674622" w:rsidRPr="00F475C4" w:rsidRDefault="00674622" w:rsidP="00C17311">
      <w:pPr>
        <w:rPr>
          <w:rFonts w:ascii="Book Antiqua" w:hAnsi="Book Antiqua" w:cs="Arial"/>
          <w:sz w:val="22"/>
          <w:szCs w:val="22"/>
        </w:rPr>
      </w:pPr>
    </w:p>
    <w:p w:rsidR="00FD2F14" w:rsidRDefault="00D97342" w:rsidP="00D97342">
      <w:pPr>
        <w:pStyle w:val="ListParagraph"/>
        <w:numPr>
          <w:ilvl w:val="0"/>
          <w:numId w:val="21"/>
        </w:numPr>
        <w:rPr>
          <w:rFonts w:ascii="Book Antiqua" w:hAnsi="Book Antiqua" w:cs="Arial"/>
          <w:sz w:val="22"/>
          <w:szCs w:val="22"/>
        </w:rPr>
      </w:pPr>
      <w:r w:rsidRPr="00D97342">
        <w:rPr>
          <w:rFonts w:ascii="Book Antiqua" w:hAnsi="Book Antiqua" w:cs="Arial"/>
          <w:b/>
          <w:sz w:val="22"/>
          <w:szCs w:val="22"/>
        </w:rPr>
        <w:t xml:space="preserve">Facilities Master Plan – Consultant Selection Process </w:t>
      </w:r>
      <w:r w:rsidR="00A503FE" w:rsidRPr="00B12507">
        <w:rPr>
          <w:rFonts w:ascii="Book Antiqua" w:hAnsi="Book Antiqua" w:cs="Arial"/>
          <w:sz w:val="22"/>
          <w:szCs w:val="22"/>
        </w:rPr>
        <w:t>(</w:t>
      </w:r>
      <w:r w:rsidR="00B12507" w:rsidRPr="00B12507">
        <w:rPr>
          <w:rFonts w:ascii="Book Antiqua" w:hAnsi="Book Antiqua" w:cs="Arial"/>
          <w:sz w:val="22"/>
          <w:szCs w:val="22"/>
        </w:rPr>
        <w:t>B. Bell</w:t>
      </w:r>
      <w:r w:rsidR="00A503FE" w:rsidRPr="00B12507">
        <w:rPr>
          <w:rFonts w:ascii="Book Antiqua" w:hAnsi="Book Antiqua" w:cs="Arial"/>
          <w:sz w:val="22"/>
          <w:szCs w:val="22"/>
        </w:rPr>
        <w:t>)</w:t>
      </w:r>
      <w:r w:rsidR="00C17311" w:rsidRPr="00B12507">
        <w:rPr>
          <w:rFonts w:ascii="Book Antiqua" w:hAnsi="Book Antiqua" w:cs="Arial"/>
          <w:b/>
          <w:sz w:val="22"/>
          <w:szCs w:val="22"/>
        </w:rPr>
        <w:t xml:space="preserve"> </w:t>
      </w:r>
      <w:r w:rsidR="00BA145D" w:rsidRPr="00FD2F14">
        <w:rPr>
          <w:rFonts w:ascii="Book Antiqua" w:hAnsi="Book Antiqua" w:cs="Arial"/>
          <w:b/>
          <w:sz w:val="22"/>
          <w:szCs w:val="22"/>
        </w:rPr>
        <w:t>–</w:t>
      </w:r>
    </w:p>
    <w:p w:rsidR="00D97342" w:rsidRPr="00D97342" w:rsidRDefault="008C5A45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BA3A31">
        <w:rPr>
          <w:rFonts w:ascii="Book Antiqua" w:hAnsi="Book Antiqua" w:cs="Arial"/>
          <w:b/>
          <w:sz w:val="22"/>
          <w:szCs w:val="22"/>
        </w:rPr>
        <w:t>B. Bell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: </w:t>
      </w:r>
      <w:r>
        <w:rPr>
          <w:rFonts w:ascii="Book Antiqua" w:hAnsi="Book Antiqua" w:cs="Arial"/>
          <w:sz w:val="22"/>
          <w:szCs w:val="22"/>
        </w:rPr>
        <w:t>Shared that t</w:t>
      </w:r>
      <w:r w:rsidR="00D97342" w:rsidRPr="00D97342">
        <w:rPr>
          <w:rFonts w:ascii="Book Antiqua" w:hAnsi="Book Antiqua" w:cs="Arial"/>
          <w:sz w:val="22"/>
          <w:szCs w:val="22"/>
        </w:rPr>
        <w:t>his has been a process the entire district has been go</w:t>
      </w:r>
      <w:r>
        <w:rPr>
          <w:rFonts w:ascii="Book Antiqua" w:hAnsi="Book Antiqua" w:cs="Arial"/>
          <w:sz w:val="22"/>
          <w:szCs w:val="22"/>
        </w:rPr>
        <w:t>i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ng through. Each campus and district are revising each of their master plan. Miramar is in need of a new master plan. </w:t>
      </w:r>
    </w:p>
    <w:p w:rsidR="00D97342" w:rsidRPr="00D97342" w:rsidRDefault="00D97342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D97342">
        <w:rPr>
          <w:rFonts w:ascii="Book Antiqua" w:hAnsi="Book Antiqua" w:cs="Arial"/>
          <w:sz w:val="22"/>
          <w:szCs w:val="22"/>
        </w:rPr>
        <w:t xml:space="preserve">The District has gone out and requested consultants to bid for consultants. Miramar is at the process of finding consultants, at this time. </w:t>
      </w:r>
    </w:p>
    <w:p w:rsidR="00D97342" w:rsidRPr="00D97342" w:rsidRDefault="00D97342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D97342">
        <w:rPr>
          <w:rFonts w:ascii="Book Antiqua" w:hAnsi="Book Antiqua" w:cs="Arial"/>
          <w:sz w:val="22"/>
          <w:szCs w:val="22"/>
        </w:rPr>
        <w:t xml:space="preserve">A group has been selected for the makeup at the committee. </w:t>
      </w:r>
      <w:r w:rsidR="006F4F74">
        <w:rPr>
          <w:rFonts w:ascii="Book Antiqua" w:hAnsi="Book Antiqua" w:cs="Arial"/>
          <w:sz w:val="22"/>
          <w:szCs w:val="22"/>
        </w:rPr>
        <w:t xml:space="preserve">The group included: Four faculty, two classified, one student, and two management. </w:t>
      </w:r>
    </w:p>
    <w:p w:rsidR="00D97342" w:rsidRDefault="008C5A45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 District Facilities Man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agement has put out a </w:t>
      </w:r>
      <w:r w:rsidR="006F4F74">
        <w:rPr>
          <w:rFonts w:ascii="Book Antiqua" w:hAnsi="Book Antiqua" w:cs="Arial"/>
          <w:sz w:val="22"/>
          <w:szCs w:val="22"/>
        </w:rPr>
        <w:t xml:space="preserve">Request for Qualifications </w:t>
      </w:r>
      <w:r w:rsidR="006F4F74">
        <w:rPr>
          <w:rFonts w:ascii="Book Antiqua" w:hAnsi="Book Antiqua" w:cs="Arial"/>
          <w:sz w:val="22"/>
          <w:szCs w:val="22"/>
        </w:rPr>
        <w:t>(</w:t>
      </w:r>
      <w:r w:rsidR="006F4F74" w:rsidRPr="00D97342">
        <w:rPr>
          <w:rFonts w:ascii="Book Antiqua" w:hAnsi="Book Antiqua" w:cs="Arial"/>
          <w:sz w:val="22"/>
          <w:szCs w:val="22"/>
        </w:rPr>
        <w:t>RFQ</w:t>
      </w:r>
      <w:r w:rsidR="006F4F74">
        <w:rPr>
          <w:rFonts w:ascii="Book Antiqua" w:hAnsi="Book Antiqua" w:cs="Arial"/>
          <w:sz w:val="22"/>
          <w:szCs w:val="22"/>
        </w:rPr>
        <w:t>). It was issued by Facilities Management.</w:t>
      </w:r>
    </w:p>
    <w:p w:rsidR="006F4F74" w:rsidRDefault="006F4F74" w:rsidP="006F4F74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All proposals were due February 2021.</w:t>
      </w:r>
    </w:p>
    <w:p w:rsidR="00D97342" w:rsidRPr="006F4F74" w:rsidRDefault="003A5052" w:rsidP="006F4F74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This is s</w:t>
      </w:r>
      <w:r w:rsidR="00D97342" w:rsidRPr="006F4F74">
        <w:rPr>
          <w:rFonts w:ascii="Book Antiqua" w:hAnsi="Book Antiqua" w:cs="Arial"/>
          <w:sz w:val="22"/>
          <w:szCs w:val="22"/>
        </w:rPr>
        <w:t>tandard format for a RFQ</w:t>
      </w:r>
    </w:p>
    <w:p w:rsidR="00D97342" w:rsidRDefault="006D58DF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There were a total of eight qualified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 firms that responded </w:t>
      </w:r>
      <w:r>
        <w:rPr>
          <w:rFonts w:ascii="Book Antiqua" w:hAnsi="Book Antiqua" w:cs="Arial"/>
          <w:sz w:val="22"/>
          <w:szCs w:val="22"/>
        </w:rPr>
        <w:t>to the RFQ.</w:t>
      </w:r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Gensler</w:t>
      </w:r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HPI Architecture</w:t>
      </w:r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Johnson </w:t>
      </w:r>
      <w:proofErr w:type="spellStart"/>
      <w:r>
        <w:rPr>
          <w:rFonts w:ascii="Book Antiqua" w:hAnsi="Book Antiqua" w:cs="Arial"/>
          <w:sz w:val="22"/>
          <w:szCs w:val="22"/>
        </w:rPr>
        <w:t>Favaro</w:t>
      </w:r>
      <w:proofErr w:type="spellEnd"/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Moor Ruble </w:t>
      </w:r>
      <w:proofErr w:type="spellStart"/>
      <w:r>
        <w:rPr>
          <w:rFonts w:ascii="Book Antiqua" w:hAnsi="Book Antiqua" w:cs="Arial"/>
          <w:sz w:val="22"/>
          <w:szCs w:val="22"/>
        </w:rPr>
        <w:t>Yudell</w:t>
      </w:r>
      <w:proofErr w:type="spellEnd"/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Mosher-Drew Architects</w:t>
      </w:r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PBK WLC Alma</w:t>
      </w:r>
    </w:p>
    <w:p w:rsidR="006D58DF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sz w:val="22"/>
          <w:szCs w:val="22"/>
        </w:rPr>
        <w:t>Saffie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Rbines</w:t>
      </w:r>
      <w:proofErr w:type="spellEnd"/>
      <w:r>
        <w:rPr>
          <w:rFonts w:ascii="Book Antiqua" w:hAnsi="Book Antiqua" w:cs="Arial"/>
          <w:sz w:val="22"/>
          <w:szCs w:val="22"/>
        </w:rPr>
        <w:t xml:space="preserve"> Architects</w:t>
      </w:r>
    </w:p>
    <w:p w:rsidR="006D58DF" w:rsidRPr="00D97342" w:rsidRDefault="006D58DF" w:rsidP="006D58DF">
      <w:pPr>
        <w:pStyle w:val="ListParagraph"/>
        <w:numPr>
          <w:ilvl w:val="0"/>
          <w:numId w:val="36"/>
        </w:numPr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sz w:val="22"/>
          <w:szCs w:val="22"/>
        </w:rPr>
        <w:t>Steinberk</w:t>
      </w:r>
      <w:proofErr w:type="spellEnd"/>
      <w:r>
        <w:rPr>
          <w:rFonts w:ascii="Book Antiqua" w:hAnsi="Book Antiqua" w:cs="Arial"/>
          <w:sz w:val="22"/>
          <w:szCs w:val="22"/>
        </w:rPr>
        <w:t xml:space="preserve"> Hart</w:t>
      </w:r>
    </w:p>
    <w:p w:rsidR="002D0F79" w:rsidRDefault="002D0F79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 Governance Committee reviewed all 8 RFQs. They scored using the following qualifications:</w:t>
      </w:r>
    </w:p>
    <w:p w:rsid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Staff Qualifications</w:t>
      </w:r>
    </w:p>
    <w:p w:rsid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Firm Experience</w:t>
      </w:r>
    </w:p>
    <w:p w:rsid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Overall Ability to Perform</w:t>
      </w:r>
    </w:p>
    <w:p w:rsid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References</w:t>
      </w:r>
    </w:p>
    <w:p w:rsid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Firm Approach</w:t>
      </w:r>
    </w:p>
    <w:p w:rsidR="002D0F79" w:rsidRPr="002D0F79" w:rsidRDefault="002D0F79" w:rsidP="002D0F79">
      <w:pPr>
        <w:pStyle w:val="ListParagraph"/>
        <w:numPr>
          <w:ilvl w:val="0"/>
          <w:numId w:val="37"/>
        </w:num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Overall Responsiveness</w:t>
      </w:r>
    </w:p>
    <w:p w:rsidR="002D0F79" w:rsidRDefault="002D0F79" w:rsidP="002D0F79">
      <w:pPr>
        <w:ind w:firstLine="450"/>
        <w:rPr>
          <w:rFonts w:ascii="Book Antiqua" w:hAnsi="Book Antiqua" w:cs="Arial"/>
          <w:sz w:val="22"/>
          <w:szCs w:val="22"/>
        </w:rPr>
      </w:pPr>
      <w:r w:rsidRPr="002D0F79">
        <w:rPr>
          <w:rFonts w:ascii="Book Antiqua" w:hAnsi="Book Antiqua" w:cs="Arial"/>
          <w:sz w:val="22"/>
          <w:szCs w:val="22"/>
        </w:rPr>
        <w:t xml:space="preserve">Each firm came and gave presentations </w:t>
      </w:r>
    </w:p>
    <w:p w:rsidR="00D97342" w:rsidRPr="002D0F79" w:rsidRDefault="002D0F79" w:rsidP="002D0F79">
      <w:pPr>
        <w:ind w:firstLine="450"/>
        <w:rPr>
          <w:rFonts w:ascii="Book Antiqua" w:hAnsi="Book Antiqua" w:cs="Arial"/>
          <w:sz w:val="22"/>
          <w:szCs w:val="22"/>
        </w:rPr>
      </w:pPr>
      <w:r w:rsidRPr="002D0F79">
        <w:rPr>
          <w:rFonts w:ascii="Book Antiqua" w:hAnsi="Book Antiqua" w:cs="Arial"/>
          <w:sz w:val="22"/>
          <w:szCs w:val="22"/>
        </w:rPr>
        <w:t>A total of 3 firms were selected</w:t>
      </w:r>
    </w:p>
    <w:p w:rsidR="002D0F79" w:rsidRDefault="002D0F79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 Governance Committee has recommended 1 firm to the Board of Trustees.</w:t>
      </w:r>
    </w:p>
    <w:p w:rsidR="002D0F79" w:rsidRPr="00D97342" w:rsidRDefault="002D0F79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Once approved, by the Board, the firm will be offered a contract.</w:t>
      </w:r>
    </w:p>
    <w:p w:rsidR="00D97342" w:rsidRDefault="002D0F79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 next step will be the Facilities Committee will expand to do the work of Facility Master Planning</w:t>
      </w:r>
      <w:r w:rsidR="0043621F">
        <w:rPr>
          <w:rFonts w:ascii="Book Antiqua" w:hAnsi="Book Antiqua" w:cs="Arial"/>
          <w:sz w:val="22"/>
          <w:szCs w:val="22"/>
        </w:rPr>
        <w:t>.</w:t>
      </w:r>
    </w:p>
    <w:p w:rsidR="0043621F" w:rsidRPr="00D97342" w:rsidRDefault="0043621F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The timeline to completion will be 9-10 months.</w:t>
      </w:r>
    </w:p>
    <w:p w:rsidR="00D97342" w:rsidRPr="00D97342" w:rsidRDefault="00D97342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43621F">
        <w:rPr>
          <w:rFonts w:ascii="Book Antiqua" w:hAnsi="Book Antiqua" w:cs="Arial"/>
          <w:b/>
          <w:sz w:val="22"/>
          <w:szCs w:val="22"/>
        </w:rPr>
        <w:t>L</w:t>
      </w:r>
      <w:r w:rsidR="0043621F" w:rsidRPr="0043621F">
        <w:rPr>
          <w:rFonts w:ascii="Book Antiqua" w:hAnsi="Book Antiqua" w:cs="Arial"/>
          <w:b/>
          <w:sz w:val="22"/>
          <w:szCs w:val="22"/>
        </w:rPr>
        <w:t>.</w:t>
      </w:r>
      <w:r w:rsidRPr="0043621F">
        <w:rPr>
          <w:rFonts w:ascii="Book Antiqua" w:hAnsi="Book Antiqua" w:cs="Arial"/>
          <w:b/>
          <w:sz w:val="22"/>
          <w:szCs w:val="22"/>
        </w:rPr>
        <w:t xml:space="preserve"> </w:t>
      </w:r>
      <w:r w:rsidR="0043621F" w:rsidRPr="0043621F">
        <w:rPr>
          <w:rFonts w:ascii="Book Antiqua" w:hAnsi="Book Antiqua"/>
          <w:b/>
          <w:sz w:val="22"/>
          <w:szCs w:val="22"/>
        </w:rPr>
        <w:t>Bosselman</w:t>
      </w:r>
      <w:r w:rsidRPr="0043621F">
        <w:rPr>
          <w:rFonts w:ascii="Book Antiqua" w:hAnsi="Book Antiqua" w:cs="Arial"/>
          <w:b/>
          <w:sz w:val="22"/>
          <w:szCs w:val="22"/>
        </w:rPr>
        <w:t>:</w:t>
      </w:r>
      <w:r w:rsidRPr="00D97342">
        <w:rPr>
          <w:rFonts w:ascii="Book Antiqua" w:hAnsi="Book Antiqua" w:cs="Arial"/>
          <w:sz w:val="22"/>
          <w:szCs w:val="22"/>
        </w:rPr>
        <w:t xml:space="preserve"> Questioned if the company is local and if the district will always be able to be in contact with</w:t>
      </w:r>
      <w:r w:rsidR="0043621F">
        <w:rPr>
          <w:rFonts w:ascii="Book Antiqua" w:hAnsi="Book Antiqua" w:cs="Arial"/>
          <w:sz w:val="22"/>
          <w:szCs w:val="22"/>
        </w:rPr>
        <w:t xml:space="preserve"> them?</w:t>
      </w:r>
      <w:r w:rsidRPr="00D97342">
        <w:rPr>
          <w:rFonts w:ascii="Book Antiqua" w:hAnsi="Book Antiqua" w:cs="Arial"/>
          <w:sz w:val="22"/>
          <w:szCs w:val="22"/>
        </w:rPr>
        <w:t xml:space="preserve"> Has anyone checked to see how the companies work was</w:t>
      </w:r>
      <w:r w:rsidR="0043621F">
        <w:rPr>
          <w:rFonts w:ascii="Book Antiqua" w:hAnsi="Book Antiqua" w:cs="Arial"/>
          <w:sz w:val="22"/>
          <w:szCs w:val="22"/>
        </w:rPr>
        <w:t>?</w:t>
      </w:r>
      <w:r w:rsidRPr="00D97342">
        <w:rPr>
          <w:rFonts w:ascii="Book Antiqua" w:hAnsi="Book Antiqua" w:cs="Arial"/>
          <w:sz w:val="22"/>
          <w:szCs w:val="22"/>
        </w:rPr>
        <w:t xml:space="preserve"> </w:t>
      </w:r>
      <w:r w:rsidR="0043621F">
        <w:rPr>
          <w:rFonts w:ascii="Book Antiqua" w:hAnsi="Book Antiqua" w:cs="Arial"/>
          <w:sz w:val="22"/>
          <w:szCs w:val="22"/>
        </w:rPr>
        <w:t>Wanted to m</w:t>
      </w:r>
      <w:r w:rsidRPr="00D97342">
        <w:rPr>
          <w:rFonts w:ascii="Book Antiqua" w:hAnsi="Book Antiqua" w:cs="Arial"/>
          <w:sz w:val="22"/>
          <w:szCs w:val="22"/>
        </w:rPr>
        <w:t>ak</w:t>
      </w:r>
      <w:r w:rsidR="0043621F">
        <w:rPr>
          <w:rFonts w:ascii="Book Antiqua" w:hAnsi="Book Antiqua" w:cs="Arial"/>
          <w:sz w:val="22"/>
          <w:szCs w:val="22"/>
        </w:rPr>
        <w:t>e</w:t>
      </w:r>
      <w:r w:rsidRPr="00D97342">
        <w:rPr>
          <w:rFonts w:ascii="Book Antiqua" w:hAnsi="Book Antiqua" w:cs="Arial"/>
          <w:sz w:val="22"/>
          <w:szCs w:val="22"/>
        </w:rPr>
        <w:t xml:space="preserve"> sure they understand our needs. </w:t>
      </w:r>
    </w:p>
    <w:p w:rsidR="00D97342" w:rsidRPr="00D97342" w:rsidRDefault="002605A0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BA3A31">
        <w:rPr>
          <w:rFonts w:ascii="Book Antiqua" w:hAnsi="Book Antiqua" w:cs="Arial"/>
          <w:b/>
          <w:sz w:val="22"/>
          <w:szCs w:val="22"/>
        </w:rPr>
        <w:t>B. Bell</w:t>
      </w:r>
      <w:r>
        <w:rPr>
          <w:rFonts w:ascii="Book Antiqua" w:hAnsi="Book Antiqua" w:cs="Arial"/>
          <w:sz w:val="22"/>
          <w:szCs w:val="22"/>
        </w:rPr>
        <w:t>: S</w:t>
      </w:r>
      <w:r w:rsidR="00D97342" w:rsidRPr="00D97342">
        <w:rPr>
          <w:rFonts w:ascii="Book Antiqua" w:hAnsi="Book Antiqua" w:cs="Arial"/>
          <w:sz w:val="22"/>
          <w:szCs w:val="22"/>
        </w:rPr>
        <w:t>tated that they do have a local office. There will be a primary contact</w:t>
      </w:r>
      <w:r>
        <w:rPr>
          <w:rFonts w:ascii="Book Antiqua" w:hAnsi="Book Antiqua" w:cs="Arial"/>
          <w:sz w:val="22"/>
          <w:szCs w:val="22"/>
        </w:rPr>
        <w:t>.</w:t>
      </w:r>
    </w:p>
    <w:p w:rsidR="00D97342" w:rsidRPr="00D97342" w:rsidRDefault="00D97342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D97342">
        <w:rPr>
          <w:rFonts w:ascii="Book Antiqua" w:hAnsi="Book Antiqua" w:cs="Arial"/>
          <w:sz w:val="22"/>
          <w:szCs w:val="22"/>
        </w:rPr>
        <w:t>A sight visit was not done. They did provide list</w:t>
      </w:r>
      <w:r w:rsidR="002605A0">
        <w:rPr>
          <w:rFonts w:ascii="Book Antiqua" w:hAnsi="Book Antiqua" w:cs="Arial"/>
          <w:sz w:val="22"/>
          <w:szCs w:val="22"/>
        </w:rPr>
        <w:t>s and docu</w:t>
      </w:r>
      <w:r w:rsidRPr="00D97342">
        <w:rPr>
          <w:rFonts w:ascii="Book Antiqua" w:hAnsi="Book Antiqua" w:cs="Arial"/>
          <w:sz w:val="22"/>
          <w:szCs w:val="22"/>
        </w:rPr>
        <w:t xml:space="preserve">ments </w:t>
      </w:r>
      <w:r w:rsidR="002605A0">
        <w:rPr>
          <w:rFonts w:ascii="Book Antiqua" w:hAnsi="Book Antiqua" w:cs="Arial"/>
          <w:sz w:val="22"/>
          <w:szCs w:val="22"/>
        </w:rPr>
        <w:t>of work with</w:t>
      </w:r>
      <w:r w:rsidRPr="00D97342">
        <w:rPr>
          <w:rFonts w:ascii="Book Antiqua" w:hAnsi="Book Antiqua" w:cs="Arial"/>
          <w:sz w:val="22"/>
          <w:szCs w:val="22"/>
        </w:rPr>
        <w:t xml:space="preserve"> local colleges. All had significant Community College experience</w:t>
      </w:r>
      <w:r w:rsidR="002605A0">
        <w:rPr>
          <w:rFonts w:ascii="Book Antiqua" w:hAnsi="Book Antiqua" w:cs="Arial"/>
          <w:sz w:val="22"/>
          <w:szCs w:val="22"/>
        </w:rPr>
        <w:t>.</w:t>
      </w:r>
    </w:p>
    <w:p w:rsidR="00D97342" w:rsidRPr="00D97342" w:rsidRDefault="00D97342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D97342">
        <w:rPr>
          <w:rFonts w:ascii="Book Antiqua" w:hAnsi="Book Antiqua" w:cs="Arial"/>
          <w:sz w:val="22"/>
          <w:szCs w:val="22"/>
        </w:rPr>
        <w:t>The architect will not be in charge of building anything. They are in charge of where buildings will go</w:t>
      </w:r>
    </w:p>
    <w:p w:rsidR="00D97342" w:rsidRPr="00D97342" w:rsidRDefault="00F07BB1" w:rsidP="00D97342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  <w:r w:rsidRPr="00BA3A31">
        <w:rPr>
          <w:rFonts w:ascii="Book Antiqua" w:hAnsi="Book Antiqua" w:cs="Arial"/>
          <w:b/>
          <w:sz w:val="22"/>
          <w:szCs w:val="22"/>
        </w:rPr>
        <w:t>B. Bell</w:t>
      </w:r>
      <w:r>
        <w:rPr>
          <w:rFonts w:ascii="Book Antiqua" w:hAnsi="Book Antiqua" w:cs="Arial"/>
          <w:b/>
          <w:sz w:val="22"/>
          <w:szCs w:val="22"/>
        </w:rPr>
        <w:t>: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 Recognized </w:t>
      </w:r>
      <w:r w:rsidRPr="00421318">
        <w:rPr>
          <w:rFonts w:ascii="Book Antiqua" w:hAnsi="Book Antiqua"/>
          <w:sz w:val="22"/>
          <w:szCs w:val="22"/>
        </w:rPr>
        <w:t>MaryAnn Guevarra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 and </w:t>
      </w:r>
      <w:r w:rsidRPr="00421318">
        <w:rPr>
          <w:rFonts w:ascii="Book Antiqua" w:hAnsi="Book Antiqua"/>
          <w:sz w:val="22"/>
          <w:szCs w:val="22"/>
        </w:rPr>
        <w:t>Dan Willkie</w:t>
      </w:r>
      <w:r w:rsidR="00D97342" w:rsidRPr="00D97342">
        <w:rPr>
          <w:rFonts w:ascii="Book Antiqua" w:hAnsi="Book Antiqua" w:cs="Arial"/>
          <w:sz w:val="22"/>
          <w:szCs w:val="22"/>
        </w:rPr>
        <w:t xml:space="preserve"> for their participation in the process of selecting a Consultant </w:t>
      </w:r>
    </w:p>
    <w:p w:rsidR="00A503FE" w:rsidRPr="00F475C4" w:rsidRDefault="00A503FE" w:rsidP="00A503FE">
      <w:pPr>
        <w:pStyle w:val="ListParagraph"/>
        <w:ind w:left="450"/>
        <w:rPr>
          <w:rFonts w:ascii="Book Antiqua" w:hAnsi="Book Antiqua" w:cs="Arial"/>
          <w:sz w:val="22"/>
          <w:szCs w:val="22"/>
        </w:rPr>
      </w:pPr>
    </w:p>
    <w:p w:rsidR="00F2752E" w:rsidRPr="00F475C4" w:rsidRDefault="00F2752E" w:rsidP="006835ED">
      <w:pPr>
        <w:ind w:left="450"/>
        <w:rPr>
          <w:rFonts w:ascii="Book Antiqua" w:hAnsi="Book Antiqua" w:cs="Arial"/>
          <w:b/>
          <w:sz w:val="22"/>
          <w:szCs w:val="22"/>
        </w:rPr>
      </w:pPr>
      <w:r w:rsidRPr="00F475C4">
        <w:rPr>
          <w:rFonts w:ascii="Book Antiqua" w:hAnsi="Book Antiqua" w:cs="Arial"/>
          <w:b/>
          <w:sz w:val="22"/>
          <w:szCs w:val="22"/>
        </w:rPr>
        <w:t>New Business</w:t>
      </w:r>
    </w:p>
    <w:p w:rsidR="00F2752E" w:rsidRPr="00F475C4" w:rsidRDefault="00F2752E" w:rsidP="006835ED">
      <w:pPr>
        <w:ind w:left="450"/>
        <w:rPr>
          <w:rFonts w:ascii="Book Antiqua" w:hAnsi="Book Antiqua" w:cs="Arial"/>
          <w:b/>
          <w:sz w:val="22"/>
          <w:szCs w:val="22"/>
        </w:rPr>
      </w:pPr>
    </w:p>
    <w:p w:rsidR="008C5A45" w:rsidRDefault="008C5A45" w:rsidP="006835ED">
      <w:pPr>
        <w:pStyle w:val="ListParagraph"/>
        <w:numPr>
          <w:ilvl w:val="0"/>
          <w:numId w:val="31"/>
        </w:numPr>
        <w:ind w:left="90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b/>
          <w:sz w:val="22"/>
          <w:szCs w:val="22"/>
        </w:rPr>
        <w:t xml:space="preserve">REC Innovation Lab </w:t>
      </w:r>
      <w:r w:rsidR="005970EE" w:rsidRPr="00B12507">
        <w:rPr>
          <w:rFonts w:ascii="Book Antiqua" w:hAnsi="Book Antiqua" w:cs="Arial"/>
          <w:sz w:val="22"/>
          <w:szCs w:val="22"/>
        </w:rPr>
        <w:t>(</w:t>
      </w:r>
      <w:r w:rsidR="00F07BB1">
        <w:rPr>
          <w:rFonts w:ascii="Book Antiqua" w:hAnsi="Book Antiqua" w:cs="Arial"/>
          <w:sz w:val="22"/>
          <w:szCs w:val="22"/>
        </w:rPr>
        <w:t xml:space="preserve">J. </w:t>
      </w:r>
      <w:r>
        <w:rPr>
          <w:rFonts w:ascii="Book Antiqua" w:hAnsi="Book Antiqua" w:cs="Arial"/>
          <w:sz w:val="22"/>
          <w:szCs w:val="22"/>
        </w:rPr>
        <w:t>Lopez</w:t>
      </w:r>
      <w:r w:rsidR="005970EE" w:rsidRPr="00B12507">
        <w:rPr>
          <w:rFonts w:ascii="Book Antiqua" w:hAnsi="Book Antiqua" w:cs="Arial"/>
          <w:sz w:val="22"/>
          <w:szCs w:val="22"/>
        </w:rPr>
        <w:t>)</w:t>
      </w:r>
      <w:r w:rsidR="005970EE" w:rsidRPr="00B12507">
        <w:rPr>
          <w:rFonts w:ascii="Book Antiqua" w:hAnsi="Book Antiqua" w:cs="Arial"/>
          <w:b/>
          <w:sz w:val="22"/>
          <w:szCs w:val="22"/>
        </w:rPr>
        <w:t xml:space="preserve"> </w:t>
      </w:r>
      <w:r w:rsidR="005970EE" w:rsidRPr="00FD2F14">
        <w:rPr>
          <w:rFonts w:ascii="Book Antiqua" w:hAnsi="Book Antiqua" w:cs="Arial"/>
          <w:b/>
          <w:sz w:val="22"/>
          <w:szCs w:val="22"/>
        </w:rPr>
        <w:t>–</w:t>
      </w:r>
      <w:r w:rsidR="005970EE">
        <w:rPr>
          <w:rFonts w:ascii="Book Antiqua" w:hAnsi="Book Antiqua" w:cs="Arial"/>
          <w:sz w:val="22"/>
          <w:szCs w:val="22"/>
        </w:rPr>
        <w:t xml:space="preserve"> </w:t>
      </w:r>
    </w:p>
    <w:p w:rsidR="008C5A45" w:rsidRPr="008C5A45" w:rsidRDefault="002E24BC" w:rsidP="006835ED">
      <w:pPr>
        <w:ind w:left="450"/>
        <w:rPr>
          <w:rFonts w:ascii="Book Antiqua" w:hAnsi="Book Antiqua" w:cs="Arial"/>
          <w:sz w:val="22"/>
          <w:szCs w:val="22"/>
        </w:rPr>
      </w:pPr>
      <w:r w:rsidRPr="002E24BC">
        <w:rPr>
          <w:rFonts w:ascii="Book Antiqua" w:hAnsi="Book Antiqua" w:cs="Arial"/>
          <w:b/>
          <w:sz w:val="22"/>
          <w:szCs w:val="22"/>
        </w:rPr>
        <w:t>J. Lopez</w:t>
      </w:r>
      <w:r>
        <w:rPr>
          <w:rFonts w:ascii="Book Antiqua" w:hAnsi="Book Antiqua" w:cs="Arial"/>
          <w:sz w:val="22"/>
          <w:szCs w:val="22"/>
        </w:rPr>
        <w:t>:  Discussed REC Innovation Lab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Shared that Hertz discus</w:t>
      </w:r>
      <w:r w:rsidR="0051550A">
        <w:rPr>
          <w:rFonts w:ascii="Book Antiqua" w:hAnsi="Book Antiqua" w:cs="Arial"/>
          <w:sz w:val="22"/>
          <w:szCs w:val="22"/>
        </w:rPr>
        <w:t xml:space="preserve">sed </w:t>
      </w:r>
      <w:r w:rsidRPr="008C5A45">
        <w:rPr>
          <w:rFonts w:ascii="Book Antiqua" w:hAnsi="Book Antiqua" w:cs="Arial"/>
          <w:sz w:val="22"/>
          <w:szCs w:val="22"/>
        </w:rPr>
        <w:t>how she helped him understand w</w:t>
      </w:r>
      <w:r w:rsidR="0051550A">
        <w:rPr>
          <w:rFonts w:ascii="Book Antiqua" w:hAnsi="Book Antiqua" w:cs="Arial"/>
          <w:sz w:val="22"/>
          <w:szCs w:val="22"/>
        </w:rPr>
        <w:t>h</w:t>
      </w:r>
      <w:r w:rsidRPr="008C5A45">
        <w:rPr>
          <w:rFonts w:ascii="Book Antiqua" w:hAnsi="Book Antiqua" w:cs="Arial"/>
          <w:sz w:val="22"/>
          <w:szCs w:val="22"/>
        </w:rPr>
        <w:t>y it is important to have more labs on campus</w:t>
      </w:r>
    </w:p>
    <w:p w:rsidR="008C5A45" w:rsidRPr="008C5A45" w:rsidRDefault="0051550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51550A">
        <w:rPr>
          <w:rFonts w:ascii="Book Antiqua" w:hAnsi="Book Antiqua" w:cs="Arial"/>
          <w:b/>
          <w:sz w:val="22"/>
          <w:szCs w:val="22"/>
        </w:rPr>
        <w:t xml:space="preserve">T. </w:t>
      </w:r>
      <w:r w:rsidR="008C5A45" w:rsidRPr="0051550A">
        <w:rPr>
          <w:rFonts w:ascii="Book Antiqua" w:hAnsi="Book Antiqua" w:cs="Arial"/>
          <w:b/>
          <w:sz w:val="22"/>
          <w:szCs w:val="22"/>
        </w:rPr>
        <w:t>Hertz</w:t>
      </w:r>
      <w:r w:rsidR="008C5A45" w:rsidRPr="008C5A45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</w:rPr>
        <w:t>scussed the purpose of REC Innov</w:t>
      </w:r>
      <w:r w:rsidR="008C5A45" w:rsidRPr="008C5A45">
        <w:rPr>
          <w:rFonts w:ascii="Book Antiqua" w:hAnsi="Book Antiqua" w:cs="Arial"/>
          <w:sz w:val="22"/>
          <w:szCs w:val="22"/>
        </w:rPr>
        <w:t>ation Lab</w:t>
      </w:r>
      <w:r>
        <w:rPr>
          <w:rFonts w:ascii="Book Antiqua" w:hAnsi="Book Antiqua" w:cs="Arial"/>
          <w:sz w:val="22"/>
          <w:szCs w:val="22"/>
        </w:rPr>
        <w:t>.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</w:t>
      </w:r>
    </w:p>
    <w:p w:rsidR="008C5A45" w:rsidRPr="00BE62C3" w:rsidRDefault="008C5A45" w:rsidP="006835ED">
      <w:pPr>
        <w:pStyle w:val="ListParagraph"/>
        <w:numPr>
          <w:ilvl w:val="0"/>
          <w:numId w:val="38"/>
        </w:numPr>
        <w:ind w:left="1170"/>
        <w:rPr>
          <w:rFonts w:ascii="Book Antiqua" w:hAnsi="Book Antiqua" w:cs="Arial"/>
          <w:sz w:val="22"/>
          <w:szCs w:val="22"/>
        </w:rPr>
      </w:pPr>
      <w:r w:rsidRPr="00BE62C3">
        <w:rPr>
          <w:rFonts w:ascii="Book Antiqua" w:hAnsi="Book Antiqua" w:cs="Arial"/>
          <w:sz w:val="22"/>
          <w:szCs w:val="22"/>
        </w:rPr>
        <w:t>It is a Business Incubator</w:t>
      </w:r>
    </w:p>
    <w:p w:rsidR="008C5A45" w:rsidRDefault="008C5A45" w:rsidP="006835ED">
      <w:pPr>
        <w:pStyle w:val="ListParagraph"/>
        <w:numPr>
          <w:ilvl w:val="0"/>
          <w:numId w:val="38"/>
        </w:numPr>
        <w:ind w:left="1170"/>
        <w:rPr>
          <w:rFonts w:ascii="Book Antiqua" w:hAnsi="Book Antiqua" w:cs="Arial"/>
          <w:sz w:val="22"/>
          <w:szCs w:val="22"/>
        </w:rPr>
      </w:pPr>
      <w:r w:rsidRPr="00BE62C3">
        <w:rPr>
          <w:rFonts w:ascii="Book Antiqua" w:hAnsi="Book Antiqua" w:cs="Arial"/>
          <w:sz w:val="22"/>
          <w:szCs w:val="22"/>
        </w:rPr>
        <w:t>Early stages of a Businesses life</w:t>
      </w:r>
    </w:p>
    <w:p w:rsidR="00BE62C3" w:rsidRDefault="00BE62C3" w:rsidP="006835ED">
      <w:pPr>
        <w:pStyle w:val="ListParagraph"/>
        <w:numPr>
          <w:ilvl w:val="0"/>
          <w:numId w:val="38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Dedicated to Diversity, Equity, &amp; inclusion</w:t>
      </w:r>
    </w:p>
    <w:p w:rsidR="00BE62C3" w:rsidRDefault="00BE62C3" w:rsidP="006835ED">
      <w:pPr>
        <w:pStyle w:val="ListParagraph"/>
        <w:numPr>
          <w:ilvl w:val="0"/>
          <w:numId w:val="38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Helping Founders</w:t>
      </w:r>
    </w:p>
    <w:p w:rsidR="00BE62C3" w:rsidRPr="00BE62C3" w:rsidRDefault="00BE62C3" w:rsidP="006835ED">
      <w:pPr>
        <w:pStyle w:val="ListParagraph"/>
        <w:numPr>
          <w:ilvl w:val="0"/>
          <w:numId w:val="38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Solve Problems by Launching High-growth Startups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Try to encourage students to start High Growth Companies</w:t>
      </w:r>
    </w:p>
    <w:p w:rsid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Who Uses the REC Innovation Lab?</w:t>
      </w:r>
    </w:p>
    <w:p w:rsidR="00BE62C3" w:rsidRDefault="00BE62C3" w:rsidP="006835ED">
      <w:pPr>
        <w:pStyle w:val="ListParagraph"/>
        <w:numPr>
          <w:ilvl w:val="0"/>
          <w:numId w:val="39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160 students enrolled in the REC lab</w:t>
      </w:r>
    </w:p>
    <w:p w:rsidR="00BE62C3" w:rsidRDefault="00BE62C3" w:rsidP="006835ED">
      <w:pPr>
        <w:pStyle w:val="ListParagraph"/>
        <w:numPr>
          <w:ilvl w:val="0"/>
          <w:numId w:val="39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Over 660 students participated in the REC</w:t>
      </w:r>
    </w:p>
    <w:p w:rsidR="00BE62C3" w:rsidRPr="00BE62C3" w:rsidRDefault="00BE62C3" w:rsidP="006835ED">
      <w:pPr>
        <w:pStyle w:val="ListParagraph"/>
        <w:numPr>
          <w:ilvl w:val="0"/>
          <w:numId w:val="39"/>
        </w:numPr>
        <w:ind w:left="117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Career Technical Education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Update on former students</w:t>
      </w:r>
    </w:p>
    <w:p w:rsidR="00BE62C3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Stated the reason for the need for physical space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50% of training they do is hands on</w:t>
      </w:r>
    </w:p>
    <w:p w:rsidR="00BE62C3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In</w:t>
      </w:r>
      <w:r w:rsidR="00BE62C3">
        <w:rPr>
          <w:rFonts w:ascii="Book Antiqua" w:hAnsi="Book Antiqua" w:cs="Arial"/>
          <w:sz w:val="22"/>
          <w:szCs w:val="22"/>
        </w:rPr>
        <w:t xml:space="preserve"> </w:t>
      </w:r>
      <w:r w:rsidRPr="008C5A45">
        <w:rPr>
          <w:rFonts w:ascii="Book Antiqua" w:hAnsi="Book Antiqua" w:cs="Arial"/>
          <w:sz w:val="22"/>
          <w:szCs w:val="22"/>
        </w:rPr>
        <w:t>2020 there we</w:t>
      </w:r>
      <w:r w:rsidR="003A5052">
        <w:rPr>
          <w:rFonts w:ascii="Book Antiqua" w:hAnsi="Book Antiqua" w:cs="Arial"/>
          <w:sz w:val="22"/>
          <w:szCs w:val="22"/>
        </w:rPr>
        <w:t>re workshops reviewed over 5,00</w:t>
      </w:r>
      <w:r w:rsidRPr="008C5A45">
        <w:rPr>
          <w:rFonts w:ascii="Book Antiqua" w:hAnsi="Book Antiqua" w:cs="Arial"/>
          <w:sz w:val="22"/>
          <w:szCs w:val="22"/>
        </w:rPr>
        <w:t xml:space="preserve">0 times.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Expecting 4700 live attendance over 37,000 viewing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Many people are benefitting workshop</w:t>
      </w:r>
      <w:r w:rsidR="00BE62C3">
        <w:rPr>
          <w:rFonts w:ascii="Book Antiqua" w:hAnsi="Book Antiqua" w:cs="Arial"/>
          <w:sz w:val="22"/>
          <w:szCs w:val="22"/>
        </w:rPr>
        <w:t>. There have been over 130 workshops hosted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 xml:space="preserve">Targeting students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 xml:space="preserve">Types of startups were shared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They get students from all discipline. Mainly from Child Dev, Diesel, Auto and yoga</w:t>
      </w:r>
    </w:p>
    <w:p w:rsidR="008C5A45" w:rsidRP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 w:rsidRPr="002E24BC">
        <w:rPr>
          <w:rFonts w:ascii="Book Antiqua" w:hAnsi="Book Antiqua" w:cs="Arial"/>
          <w:b/>
          <w:sz w:val="22"/>
          <w:szCs w:val="22"/>
        </w:rPr>
        <w:lastRenderedPageBreak/>
        <w:t>J. Lopez</w:t>
      </w:r>
      <w:r>
        <w:rPr>
          <w:rFonts w:ascii="Book Antiqua" w:hAnsi="Book Antiqua" w:cs="Arial"/>
          <w:sz w:val="22"/>
          <w:szCs w:val="22"/>
        </w:rPr>
        <w:t xml:space="preserve">: 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Shared that how </w:t>
      </w:r>
      <w:r>
        <w:rPr>
          <w:rFonts w:ascii="Book Antiqua" w:hAnsi="Book Antiqua" w:cs="Arial"/>
          <w:sz w:val="22"/>
          <w:szCs w:val="22"/>
        </w:rPr>
        <w:t xml:space="preserve">our </w:t>
      </w:r>
      <w:r w:rsidR="008C5A45" w:rsidRPr="008C5A45">
        <w:rPr>
          <w:rFonts w:ascii="Book Antiqua" w:hAnsi="Book Antiqua" w:cs="Arial"/>
          <w:sz w:val="22"/>
          <w:szCs w:val="22"/>
        </w:rPr>
        <w:t>Child Dev</w:t>
      </w:r>
      <w:r>
        <w:rPr>
          <w:rFonts w:ascii="Book Antiqua" w:hAnsi="Book Antiqua" w:cs="Arial"/>
          <w:sz w:val="22"/>
          <w:szCs w:val="22"/>
        </w:rPr>
        <w:t>elopment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have chosen the entrep</w:t>
      </w:r>
      <w:r>
        <w:rPr>
          <w:rFonts w:ascii="Book Antiqua" w:hAnsi="Book Antiqua" w:cs="Arial"/>
          <w:sz w:val="22"/>
          <w:szCs w:val="22"/>
        </w:rPr>
        <w:t xml:space="preserve">reneurship </w:t>
      </w:r>
      <w:r w:rsidR="008C5A45" w:rsidRPr="008C5A45">
        <w:rPr>
          <w:rFonts w:ascii="Book Antiqua" w:hAnsi="Book Antiqua" w:cs="Arial"/>
          <w:sz w:val="22"/>
          <w:szCs w:val="22"/>
        </w:rPr>
        <w:t>path and living wages</w:t>
      </w:r>
    </w:p>
    <w:p w:rsidR="008C5A45" w:rsidRP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 w:rsidRPr="0051550A">
        <w:rPr>
          <w:rFonts w:ascii="Book Antiqua" w:hAnsi="Book Antiqua" w:cs="Arial"/>
          <w:b/>
          <w:sz w:val="22"/>
          <w:szCs w:val="22"/>
        </w:rPr>
        <w:t>T. Hertz</w:t>
      </w:r>
      <w:r w:rsidRPr="008C5A45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Shared some of the start-</w:t>
      </w:r>
      <w:r w:rsidR="008C5A45" w:rsidRPr="008C5A45">
        <w:rPr>
          <w:rFonts w:ascii="Book Antiqua" w:hAnsi="Book Antiqua" w:cs="Arial"/>
          <w:sz w:val="22"/>
          <w:szCs w:val="22"/>
        </w:rPr>
        <w:t>up companies that have started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Provide lots of resources to students. On average $66,</w:t>
      </w:r>
      <w:r w:rsidR="00BE62C3">
        <w:rPr>
          <w:rFonts w:ascii="Book Antiqua" w:hAnsi="Book Antiqua" w:cs="Arial"/>
          <w:sz w:val="22"/>
          <w:szCs w:val="22"/>
        </w:rPr>
        <w:t>000 per semester /</w:t>
      </w:r>
      <w:proofErr w:type="gramStart"/>
      <w:r w:rsidR="00BE62C3">
        <w:rPr>
          <w:rFonts w:ascii="Book Antiqua" w:hAnsi="Book Antiqua" w:cs="Arial"/>
          <w:sz w:val="22"/>
          <w:szCs w:val="22"/>
        </w:rPr>
        <w:t>Per</w:t>
      </w:r>
      <w:proofErr w:type="gramEnd"/>
      <w:r w:rsidR="00BE62C3">
        <w:rPr>
          <w:rFonts w:ascii="Book Antiqua" w:hAnsi="Book Antiqua" w:cs="Arial"/>
          <w:sz w:val="22"/>
          <w:szCs w:val="22"/>
        </w:rPr>
        <w:t xml:space="preserve"> student, t</w:t>
      </w:r>
      <w:r w:rsidRPr="008C5A45">
        <w:rPr>
          <w:rFonts w:ascii="Book Antiqua" w:hAnsi="Book Antiqua" w:cs="Arial"/>
          <w:sz w:val="22"/>
          <w:szCs w:val="22"/>
        </w:rPr>
        <w:t>hey get train and gain programs and mentors from campus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Somethings are not able to do virtual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There are many REC p</w:t>
      </w:r>
      <w:r w:rsidR="00BE62C3">
        <w:rPr>
          <w:rFonts w:ascii="Book Antiqua" w:hAnsi="Book Antiqua" w:cs="Arial"/>
          <w:sz w:val="22"/>
          <w:szCs w:val="22"/>
        </w:rPr>
        <w:t>artners and t</w:t>
      </w:r>
      <w:r w:rsidRPr="008C5A45">
        <w:rPr>
          <w:rFonts w:ascii="Book Antiqua" w:hAnsi="Book Antiqua" w:cs="Arial"/>
          <w:sz w:val="22"/>
          <w:szCs w:val="22"/>
        </w:rPr>
        <w:t xml:space="preserve">hey are getting a lot of media attention.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 xml:space="preserve">Shared the Renovation project that they need help with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Showed a video of C Build</w:t>
      </w:r>
      <w:r w:rsidR="00BE62C3">
        <w:rPr>
          <w:rFonts w:ascii="Book Antiqua" w:hAnsi="Book Antiqua" w:cs="Arial"/>
          <w:sz w:val="22"/>
          <w:szCs w:val="22"/>
        </w:rPr>
        <w:t>ing and shared what type of ren</w:t>
      </w:r>
      <w:r w:rsidRPr="008C5A45">
        <w:rPr>
          <w:rFonts w:ascii="Book Antiqua" w:hAnsi="Book Antiqua" w:cs="Arial"/>
          <w:sz w:val="22"/>
          <w:szCs w:val="22"/>
        </w:rPr>
        <w:t xml:space="preserve">ovations that they would like to do </w:t>
      </w:r>
    </w:p>
    <w:p w:rsidR="008C5A45" w:rsidRP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 w:rsidRPr="002E24BC">
        <w:rPr>
          <w:rFonts w:ascii="Book Antiqua" w:hAnsi="Book Antiqua" w:cs="Arial"/>
          <w:b/>
          <w:sz w:val="22"/>
          <w:szCs w:val="22"/>
        </w:rPr>
        <w:t>J. Lopez</w:t>
      </w:r>
      <w:r>
        <w:rPr>
          <w:rFonts w:ascii="Book Antiqua" w:hAnsi="Book Antiqua" w:cs="Arial"/>
          <w:sz w:val="22"/>
          <w:szCs w:val="22"/>
        </w:rPr>
        <w:t xml:space="preserve">: </w:t>
      </w:r>
      <w:r w:rsidRPr="008C5A45"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>Sh</w:t>
      </w:r>
      <w:r>
        <w:rPr>
          <w:rFonts w:ascii="Book Antiqua" w:hAnsi="Book Antiqua" w:cs="Arial"/>
          <w:sz w:val="22"/>
          <w:szCs w:val="22"/>
        </w:rPr>
        <w:t>ared why we are recommending ren</w:t>
      </w:r>
      <w:r w:rsidR="008C5A45" w:rsidRPr="008C5A45">
        <w:rPr>
          <w:rFonts w:ascii="Book Antiqua" w:hAnsi="Book Antiqua" w:cs="Arial"/>
          <w:sz w:val="22"/>
          <w:szCs w:val="22"/>
        </w:rPr>
        <w:t>ovations for REC LAB</w:t>
      </w:r>
    </w:p>
    <w:p w:rsidR="008C5A45" w:rsidRP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 w:rsidRPr="0051550A">
        <w:rPr>
          <w:rFonts w:ascii="Book Antiqua" w:hAnsi="Book Antiqua" w:cs="Arial"/>
          <w:b/>
          <w:sz w:val="22"/>
          <w:szCs w:val="22"/>
        </w:rPr>
        <w:t>T. Hertz</w:t>
      </w:r>
      <w:r w:rsidRPr="008C5A45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>Asked anyone to reach out to her, if they have any questions about the program</w:t>
      </w:r>
    </w:p>
    <w:p w:rsidR="008C5A45" w:rsidRPr="008C5A45" w:rsidRDefault="00BE62C3" w:rsidP="006835ED">
      <w:pPr>
        <w:ind w:left="450"/>
        <w:rPr>
          <w:rFonts w:ascii="Book Antiqua" w:hAnsi="Book Antiqua" w:cs="Arial"/>
          <w:sz w:val="22"/>
          <w:szCs w:val="22"/>
        </w:rPr>
      </w:pPr>
      <w:r w:rsidRPr="002E24BC">
        <w:rPr>
          <w:rFonts w:ascii="Book Antiqua" w:hAnsi="Book Antiqua" w:cs="Arial"/>
          <w:b/>
          <w:sz w:val="22"/>
          <w:szCs w:val="22"/>
        </w:rPr>
        <w:t>J. Lopez</w:t>
      </w:r>
      <w:r>
        <w:rPr>
          <w:rFonts w:ascii="Book Antiqua" w:hAnsi="Book Antiqua" w:cs="Arial"/>
          <w:sz w:val="22"/>
          <w:szCs w:val="22"/>
        </w:rPr>
        <w:t xml:space="preserve">: </w:t>
      </w:r>
      <w:r w:rsidR="00EA1E1A">
        <w:rPr>
          <w:rFonts w:ascii="Book Antiqua" w:hAnsi="Book Antiqua" w:cs="Arial"/>
          <w:sz w:val="22"/>
          <w:szCs w:val="22"/>
        </w:rPr>
        <w:t xml:space="preserve"> Asked i</w:t>
      </w:r>
      <w:r w:rsidR="008C5A45" w:rsidRPr="008C5A45">
        <w:rPr>
          <w:rFonts w:ascii="Book Antiqua" w:hAnsi="Book Antiqua" w:cs="Arial"/>
          <w:sz w:val="22"/>
          <w:szCs w:val="22"/>
        </w:rPr>
        <w:t>f you or anyone would like to meet or have questions, let them know</w:t>
      </w:r>
      <w:r w:rsidR="00EA1E1A">
        <w:rPr>
          <w:rFonts w:ascii="Book Antiqua" w:hAnsi="Book Antiqua" w:cs="Arial"/>
          <w:sz w:val="22"/>
          <w:szCs w:val="22"/>
        </w:rPr>
        <w:t>.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Informed everyone that t</w:t>
      </w:r>
      <w:r w:rsidR="008C5A45" w:rsidRPr="008C5A45">
        <w:rPr>
          <w:rFonts w:ascii="Book Antiqua" w:hAnsi="Book Antiqua" w:cs="Arial"/>
          <w:sz w:val="22"/>
          <w:szCs w:val="22"/>
        </w:rPr>
        <w:t>hey will also be taking this presentation to CEC</w:t>
      </w:r>
      <w:r>
        <w:rPr>
          <w:rFonts w:ascii="Book Antiqua" w:hAnsi="Book Antiqua" w:cs="Arial"/>
          <w:sz w:val="22"/>
          <w:szCs w:val="22"/>
        </w:rPr>
        <w:t>.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Call to Action to please take thi</w:t>
      </w:r>
      <w:r w:rsidR="00EA1E1A">
        <w:rPr>
          <w:rFonts w:ascii="Book Antiqua" w:hAnsi="Book Antiqua" w:cs="Arial"/>
          <w:sz w:val="22"/>
          <w:szCs w:val="22"/>
        </w:rPr>
        <w:t>s information to other constitue</w:t>
      </w:r>
      <w:r w:rsidRPr="008C5A45">
        <w:rPr>
          <w:rFonts w:ascii="Book Antiqua" w:hAnsi="Book Antiqua" w:cs="Arial"/>
          <w:sz w:val="22"/>
          <w:szCs w:val="22"/>
        </w:rPr>
        <w:t xml:space="preserve">nts on campus. 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EA1E1A">
        <w:rPr>
          <w:rFonts w:ascii="Book Antiqua" w:hAnsi="Book Antiqua"/>
          <w:b/>
          <w:sz w:val="22"/>
          <w:szCs w:val="22"/>
        </w:rPr>
        <w:t>M.</w:t>
      </w:r>
      <w:r w:rsidRPr="00EA1E1A">
        <w:rPr>
          <w:rFonts w:ascii="Book Antiqua" w:hAnsi="Book Antiqua"/>
          <w:b/>
          <w:sz w:val="22"/>
          <w:szCs w:val="22"/>
        </w:rPr>
        <w:t xml:space="preserve"> Guevarra</w:t>
      </w:r>
      <w:r w:rsidRPr="00EA1E1A">
        <w:rPr>
          <w:rFonts w:ascii="Book Antiqua" w:hAnsi="Book Antiqua"/>
          <w:b/>
          <w:sz w:val="22"/>
          <w:szCs w:val="22"/>
        </w:rPr>
        <w:t>:</w:t>
      </w:r>
      <w:r w:rsidRPr="00D97342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Asked if the need for </w:t>
      </w:r>
      <w:r w:rsidR="008C5A45" w:rsidRPr="008C5A45">
        <w:rPr>
          <w:rFonts w:ascii="Book Antiqua" w:hAnsi="Book Antiqua" w:cs="Arial"/>
          <w:sz w:val="22"/>
          <w:szCs w:val="22"/>
        </w:rPr>
        <w:t>support for the lab or physical space</w:t>
      </w:r>
      <w:r>
        <w:rPr>
          <w:rFonts w:ascii="Book Antiqua" w:hAnsi="Book Antiqua" w:cs="Arial"/>
          <w:sz w:val="22"/>
          <w:szCs w:val="22"/>
        </w:rPr>
        <w:t>?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2E24BC">
        <w:rPr>
          <w:rFonts w:ascii="Book Antiqua" w:hAnsi="Book Antiqua" w:cs="Arial"/>
          <w:b/>
          <w:sz w:val="22"/>
          <w:szCs w:val="22"/>
        </w:rPr>
        <w:t>J. Lopez</w:t>
      </w:r>
      <w:r>
        <w:rPr>
          <w:rFonts w:ascii="Book Antiqua" w:hAnsi="Book Antiqua" w:cs="Arial"/>
          <w:sz w:val="22"/>
          <w:szCs w:val="22"/>
        </w:rPr>
        <w:t xml:space="preserve">:  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Would like to make sure prior to any physical renovation on campus, that they know about the REC and let them know.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Bringing it back that this is still a priority</w:t>
      </w:r>
    </w:p>
    <w:p w:rsidR="008C5A45" w:rsidRPr="00EA1E1A" w:rsidRDefault="00EA1E1A" w:rsidP="006835ED">
      <w:pPr>
        <w:ind w:left="450"/>
        <w:rPr>
          <w:rFonts w:ascii="Book Antiqua" w:hAnsi="Book Antiqua" w:cs="Arial"/>
          <w:b/>
          <w:sz w:val="22"/>
          <w:szCs w:val="22"/>
        </w:rPr>
      </w:pPr>
      <w:r w:rsidRPr="00EA1E1A">
        <w:rPr>
          <w:rFonts w:ascii="Book Antiqua" w:hAnsi="Book Antiqua" w:cs="Arial"/>
          <w:b/>
          <w:sz w:val="22"/>
          <w:szCs w:val="22"/>
        </w:rPr>
        <w:t xml:space="preserve">L. </w:t>
      </w:r>
      <w:r w:rsidR="008C5A45" w:rsidRPr="00EA1E1A">
        <w:rPr>
          <w:rFonts w:ascii="Book Antiqua" w:hAnsi="Book Antiqua" w:cs="Arial"/>
          <w:b/>
          <w:sz w:val="22"/>
          <w:szCs w:val="22"/>
        </w:rPr>
        <w:t xml:space="preserve">Bosselman: </w:t>
      </w:r>
      <w:r w:rsidR="008C5A45" w:rsidRPr="008C5A45">
        <w:rPr>
          <w:rFonts w:ascii="Book Antiqua" w:hAnsi="Book Antiqua" w:cs="Arial"/>
          <w:sz w:val="22"/>
          <w:szCs w:val="22"/>
        </w:rPr>
        <w:t>Question</w:t>
      </w:r>
      <w:r>
        <w:rPr>
          <w:rFonts w:ascii="Book Antiqua" w:hAnsi="Book Antiqua" w:cs="Arial"/>
          <w:sz w:val="22"/>
          <w:szCs w:val="22"/>
        </w:rPr>
        <w:t>ed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what type</w:t>
      </w:r>
      <w:r w:rsidR="003A5052">
        <w:rPr>
          <w:rFonts w:ascii="Book Antiqua" w:hAnsi="Book Antiqua" w:cs="Arial"/>
          <w:sz w:val="22"/>
          <w:szCs w:val="22"/>
        </w:rPr>
        <w:t xml:space="preserve"> of training will they be doing?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51550A">
        <w:rPr>
          <w:rFonts w:ascii="Book Antiqua" w:hAnsi="Book Antiqua" w:cs="Arial"/>
          <w:b/>
          <w:sz w:val="22"/>
          <w:szCs w:val="22"/>
        </w:rPr>
        <w:t>T. Hertz</w:t>
      </w:r>
      <w:r w:rsidRPr="008C5A45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>There are a lot more than virtual reality. Explained the various p</w:t>
      </w:r>
      <w:bookmarkStart w:id="0" w:name="_GoBack"/>
      <w:bookmarkEnd w:id="0"/>
      <w:r w:rsidR="008C5A45" w:rsidRPr="008C5A45">
        <w:rPr>
          <w:rFonts w:ascii="Book Antiqua" w:hAnsi="Book Antiqua" w:cs="Arial"/>
          <w:sz w:val="22"/>
          <w:szCs w:val="22"/>
        </w:rPr>
        <w:t xml:space="preserve">hysical activity and other types of labs, like video recording 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EA1E1A">
        <w:rPr>
          <w:rFonts w:ascii="Book Antiqua" w:hAnsi="Book Antiqua"/>
          <w:b/>
          <w:sz w:val="22"/>
          <w:szCs w:val="22"/>
        </w:rPr>
        <w:t xml:space="preserve">D. </w:t>
      </w:r>
      <w:r w:rsidRPr="00EA1E1A">
        <w:rPr>
          <w:rFonts w:ascii="Book Antiqua" w:hAnsi="Book Antiqua"/>
          <w:b/>
          <w:sz w:val="22"/>
          <w:szCs w:val="22"/>
        </w:rPr>
        <w:t>Willkie</w:t>
      </w:r>
      <w:r w:rsidRPr="00EA1E1A">
        <w:rPr>
          <w:rFonts w:ascii="Book Antiqua" w:hAnsi="Book Antiqua"/>
          <w:b/>
          <w:sz w:val="22"/>
          <w:szCs w:val="22"/>
        </w:rPr>
        <w:t>:</w:t>
      </w:r>
      <w:r w:rsidRPr="00D97342"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Questioned </w:t>
      </w:r>
      <w:r>
        <w:rPr>
          <w:rFonts w:ascii="Book Antiqua" w:hAnsi="Book Antiqua" w:cs="Arial"/>
          <w:sz w:val="22"/>
          <w:szCs w:val="22"/>
        </w:rPr>
        <w:t>Bell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>Lopez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and </w:t>
      </w:r>
      <w:r>
        <w:rPr>
          <w:rFonts w:ascii="Book Antiqua" w:hAnsi="Book Antiqua" w:cs="Arial"/>
          <w:sz w:val="22"/>
          <w:szCs w:val="22"/>
        </w:rPr>
        <w:t>Hertz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on when they can get together of what to ask for the campus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BA3A31">
        <w:rPr>
          <w:rFonts w:ascii="Book Antiqua" w:hAnsi="Book Antiqua" w:cs="Arial"/>
          <w:b/>
          <w:sz w:val="22"/>
          <w:szCs w:val="22"/>
        </w:rPr>
        <w:t>B. Bell</w:t>
      </w:r>
      <w:r>
        <w:rPr>
          <w:rFonts w:ascii="Book Antiqua" w:hAnsi="Book Antiqua" w:cs="Arial"/>
          <w:b/>
          <w:sz w:val="22"/>
          <w:szCs w:val="22"/>
        </w:rPr>
        <w:t>:</w:t>
      </w:r>
      <w:r w:rsidRPr="00D97342">
        <w:rPr>
          <w:rFonts w:ascii="Book Antiqua" w:hAnsi="Book Antiqua" w:cs="Arial"/>
          <w:sz w:val="22"/>
          <w:szCs w:val="22"/>
        </w:rPr>
        <w:t xml:space="preserve"> 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Does not think </w:t>
      </w:r>
      <w:r>
        <w:rPr>
          <w:rFonts w:ascii="Book Antiqua" w:hAnsi="Book Antiqua" w:cs="Arial"/>
          <w:sz w:val="22"/>
          <w:szCs w:val="22"/>
        </w:rPr>
        <w:t>Hertz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and </w:t>
      </w:r>
      <w:r>
        <w:rPr>
          <w:rFonts w:ascii="Book Antiqua" w:hAnsi="Book Antiqua" w:cs="Arial"/>
          <w:sz w:val="22"/>
          <w:szCs w:val="22"/>
        </w:rPr>
        <w:t xml:space="preserve">Lopez 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are here for </w:t>
      </w:r>
      <w:proofErr w:type="gramStart"/>
      <w:r w:rsidR="008C5A45" w:rsidRPr="008C5A45">
        <w:rPr>
          <w:rFonts w:ascii="Book Antiqua" w:hAnsi="Book Antiqua" w:cs="Arial"/>
          <w:sz w:val="22"/>
          <w:szCs w:val="22"/>
        </w:rPr>
        <w:t>an ask</w:t>
      </w:r>
      <w:proofErr w:type="gramEnd"/>
      <w:r w:rsidR="008C5A45" w:rsidRPr="008C5A45">
        <w:rPr>
          <w:rFonts w:ascii="Book Antiqua" w:hAnsi="Book Antiqua" w:cs="Arial"/>
          <w:sz w:val="22"/>
          <w:szCs w:val="22"/>
        </w:rPr>
        <w:t>. It is a participatory governance issue. What we are doing here is to share the input and get different inputs from other departments. We will bring to CEC as a</w:t>
      </w:r>
      <w:r>
        <w:rPr>
          <w:rFonts w:ascii="Book Antiqua" w:hAnsi="Book Antiqua" w:cs="Arial"/>
          <w:sz w:val="22"/>
          <w:szCs w:val="22"/>
        </w:rPr>
        <w:t>n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informative approach. 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 xml:space="preserve">Shared how </w:t>
      </w:r>
      <w:r w:rsidR="00EA1E1A">
        <w:rPr>
          <w:rFonts w:ascii="Book Antiqua" w:hAnsi="Book Antiqua" w:cs="Arial"/>
          <w:sz w:val="22"/>
          <w:szCs w:val="22"/>
        </w:rPr>
        <w:t>Hertz</w:t>
      </w:r>
      <w:r w:rsidRPr="008C5A45">
        <w:rPr>
          <w:rFonts w:ascii="Book Antiqua" w:hAnsi="Book Antiqua" w:cs="Arial"/>
          <w:sz w:val="22"/>
          <w:szCs w:val="22"/>
        </w:rPr>
        <w:t xml:space="preserve"> an</w:t>
      </w:r>
      <w:r w:rsidR="00EA1E1A">
        <w:rPr>
          <w:rFonts w:ascii="Book Antiqua" w:hAnsi="Book Antiqua" w:cs="Arial"/>
          <w:sz w:val="22"/>
          <w:szCs w:val="22"/>
        </w:rPr>
        <w:t>d</w:t>
      </w:r>
      <w:r w:rsidRPr="008C5A45">
        <w:rPr>
          <w:rFonts w:ascii="Book Antiqua" w:hAnsi="Book Antiqua" w:cs="Arial"/>
          <w:sz w:val="22"/>
          <w:szCs w:val="22"/>
        </w:rPr>
        <w:t xml:space="preserve"> </w:t>
      </w:r>
      <w:r w:rsidR="00EA1E1A">
        <w:rPr>
          <w:rFonts w:ascii="Book Antiqua" w:hAnsi="Book Antiqua" w:cs="Arial"/>
          <w:sz w:val="22"/>
          <w:szCs w:val="22"/>
        </w:rPr>
        <w:t>Lopez are interested in buil</w:t>
      </w:r>
      <w:r w:rsidRPr="008C5A45">
        <w:rPr>
          <w:rFonts w:ascii="Book Antiqua" w:hAnsi="Book Antiqua" w:cs="Arial"/>
          <w:sz w:val="22"/>
          <w:szCs w:val="22"/>
        </w:rPr>
        <w:t>ding relationships across the campuses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EA1E1A">
        <w:rPr>
          <w:rFonts w:ascii="Book Antiqua" w:hAnsi="Book Antiqua" w:cs="Arial"/>
          <w:b/>
          <w:sz w:val="22"/>
          <w:szCs w:val="22"/>
        </w:rPr>
        <w:t>L</w:t>
      </w:r>
      <w:r w:rsidR="00EA1E1A" w:rsidRPr="00EA1E1A">
        <w:rPr>
          <w:rFonts w:ascii="Book Antiqua" w:hAnsi="Book Antiqua" w:cs="Arial"/>
          <w:b/>
          <w:sz w:val="22"/>
          <w:szCs w:val="22"/>
        </w:rPr>
        <w:t>.</w:t>
      </w:r>
      <w:r w:rsidRPr="00EA1E1A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Pr="00EA1E1A">
        <w:rPr>
          <w:rFonts w:ascii="Book Antiqua" w:hAnsi="Book Antiqua" w:cs="Arial"/>
          <w:b/>
          <w:sz w:val="22"/>
          <w:szCs w:val="22"/>
        </w:rPr>
        <w:t>Gonazale</w:t>
      </w:r>
      <w:r w:rsidR="00EA1E1A">
        <w:rPr>
          <w:rFonts w:ascii="Book Antiqua" w:hAnsi="Book Antiqua" w:cs="Arial"/>
          <w:b/>
          <w:sz w:val="22"/>
          <w:szCs w:val="22"/>
        </w:rPr>
        <w:t>z</w:t>
      </w:r>
      <w:proofErr w:type="spellEnd"/>
      <w:r w:rsidRPr="008C5A45">
        <w:rPr>
          <w:rFonts w:ascii="Book Antiqua" w:hAnsi="Book Antiqua" w:cs="Arial"/>
          <w:sz w:val="22"/>
          <w:szCs w:val="22"/>
        </w:rPr>
        <w:t>: Shared that she was very excited and excited to see it grow.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Shar</w:t>
      </w:r>
      <w:r w:rsidR="00EA1E1A">
        <w:rPr>
          <w:rFonts w:ascii="Book Antiqua" w:hAnsi="Book Antiqua" w:cs="Arial"/>
          <w:sz w:val="22"/>
          <w:szCs w:val="22"/>
        </w:rPr>
        <w:t>ed that in Facilities Committee,</w:t>
      </w:r>
      <w:r w:rsidRPr="008C5A45">
        <w:rPr>
          <w:rFonts w:ascii="Book Antiqua" w:hAnsi="Book Antiqua" w:cs="Arial"/>
          <w:sz w:val="22"/>
          <w:szCs w:val="22"/>
        </w:rPr>
        <w:t xml:space="preserve"> </w:t>
      </w:r>
      <w:r w:rsidR="00EA1E1A">
        <w:rPr>
          <w:rFonts w:ascii="Book Antiqua" w:hAnsi="Book Antiqua" w:cs="Arial"/>
          <w:sz w:val="22"/>
          <w:szCs w:val="22"/>
        </w:rPr>
        <w:t>t</w:t>
      </w:r>
      <w:r w:rsidRPr="008C5A45">
        <w:rPr>
          <w:rFonts w:ascii="Book Antiqua" w:hAnsi="Book Antiqua" w:cs="Arial"/>
          <w:sz w:val="22"/>
          <w:szCs w:val="22"/>
        </w:rPr>
        <w:t>here is a ranking list that they have. Will this be eventually put on a list as a Facilities funding?</w:t>
      </w:r>
    </w:p>
    <w:p w:rsidR="008C5A45" w:rsidRPr="008C5A45" w:rsidRDefault="00EA1E1A" w:rsidP="006835ED">
      <w:pPr>
        <w:ind w:left="450"/>
        <w:rPr>
          <w:rFonts w:ascii="Book Antiqua" w:hAnsi="Book Antiqua" w:cs="Arial"/>
          <w:sz w:val="22"/>
          <w:szCs w:val="22"/>
        </w:rPr>
      </w:pPr>
      <w:r w:rsidRPr="00BA3A31">
        <w:rPr>
          <w:rFonts w:ascii="Book Antiqua" w:hAnsi="Book Antiqua" w:cs="Arial"/>
          <w:b/>
          <w:sz w:val="22"/>
          <w:szCs w:val="22"/>
        </w:rPr>
        <w:t>B. Bell</w:t>
      </w:r>
      <w:r>
        <w:rPr>
          <w:rFonts w:ascii="Book Antiqua" w:hAnsi="Book Antiqua" w:cs="Arial"/>
          <w:b/>
          <w:sz w:val="22"/>
          <w:szCs w:val="22"/>
        </w:rPr>
        <w:t>:</w:t>
      </w:r>
      <w:r w:rsidRPr="00D97342">
        <w:rPr>
          <w:rFonts w:ascii="Book Antiqua" w:hAnsi="Book Antiqua" w:cs="Arial"/>
          <w:sz w:val="22"/>
          <w:szCs w:val="22"/>
        </w:rPr>
        <w:t xml:space="preserve"> </w:t>
      </w:r>
      <w:r w:rsidRPr="008C5A45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Stated that t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his is not an entire campus funding. </w:t>
      </w:r>
      <w:r>
        <w:rPr>
          <w:rFonts w:ascii="Book Antiqua" w:hAnsi="Book Antiqua" w:cs="Arial"/>
          <w:sz w:val="22"/>
          <w:szCs w:val="22"/>
        </w:rPr>
        <w:t>Lopez and Hertz</w:t>
      </w:r>
      <w:r w:rsidR="008C5A45" w:rsidRPr="008C5A45">
        <w:rPr>
          <w:rFonts w:ascii="Book Antiqua" w:hAnsi="Book Antiqua" w:cs="Arial"/>
          <w:sz w:val="22"/>
          <w:szCs w:val="22"/>
        </w:rPr>
        <w:t xml:space="preserve"> are not asking for funding, they have funding. They are asking for participation</w:t>
      </w:r>
      <w:r>
        <w:rPr>
          <w:rFonts w:ascii="Book Antiqua" w:hAnsi="Book Antiqua" w:cs="Arial"/>
          <w:sz w:val="22"/>
          <w:szCs w:val="22"/>
        </w:rPr>
        <w:t>.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SCHOOL Of BTCWI is fully funded</w:t>
      </w:r>
      <w:r w:rsidR="00EA1E1A">
        <w:rPr>
          <w:rFonts w:ascii="Book Antiqua" w:hAnsi="Book Antiqua" w:cs="Arial"/>
          <w:sz w:val="22"/>
          <w:szCs w:val="22"/>
        </w:rPr>
        <w:t>.</w:t>
      </w:r>
    </w:p>
    <w:p w:rsidR="008C5A45" w:rsidRPr="008C5A45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Cannot imagine that a Dean cannot and ask for funding on ideas and projects that they have</w:t>
      </w:r>
      <w:r w:rsidR="00EA1E1A">
        <w:rPr>
          <w:rFonts w:ascii="Book Antiqua" w:hAnsi="Book Antiqua" w:cs="Arial"/>
          <w:sz w:val="22"/>
          <w:szCs w:val="22"/>
        </w:rPr>
        <w:t>.</w:t>
      </w:r>
    </w:p>
    <w:p w:rsidR="00887307" w:rsidRPr="00887307" w:rsidRDefault="008C5A45" w:rsidP="006835ED">
      <w:pPr>
        <w:ind w:left="450"/>
        <w:rPr>
          <w:rFonts w:ascii="Book Antiqua" w:hAnsi="Book Antiqua" w:cs="Arial"/>
          <w:sz w:val="22"/>
          <w:szCs w:val="22"/>
        </w:rPr>
      </w:pPr>
      <w:r w:rsidRPr="008C5A45">
        <w:rPr>
          <w:rFonts w:ascii="Book Antiqua" w:hAnsi="Book Antiqua" w:cs="Arial"/>
          <w:sz w:val="22"/>
          <w:szCs w:val="22"/>
        </w:rPr>
        <w:t>From a campus</w:t>
      </w:r>
      <w:r w:rsidR="00EA1E1A">
        <w:rPr>
          <w:rFonts w:ascii="Book Antiqua" w:hAnsi="Book Antiqua" w:cs="Arial"/>
          <w:sz w:val="22"/>
          <w:szCs w:val="22"/>
        </w:rPr>
        <w:t xml:space="preserve"> </w:t>
      </w:r>
      <w:r w:rsidRPr="008C5A45">
        <w:rPr>
          <w:rFonts w:ascii="Book Antiqua" w:hAnsi="Book Antiqua" w:cs="Arial"/>
          <w:sz w:val="22"/>
          <w:szCs w:val="22"/>
        </w:rPr>
        <w:t>wide, this will not</w:t>
      </w:r>
      <w:r w:rsidR="00EA1E1A">
        <w:rPr>
          <w:rFonts w:ascii="Book Antiqua" w:hAnsi="Book Antiqua" w:cs="Arial"/>
          <w:sz w:val="22"/>
          <w:szCs w:val="22"/>
        </w:rPr>
        <w:t xml:space="preserve"> be a </w:t>
      </w:r>
      <w:r w:rsidRPr="008C5A45">
        <w:rPr>
          <w:rFonts w:ascii="Book Antiqua" w:hAnsi="Book Antiqua" w:cs="Arial"/>
          <w:sz w:val="22"/>
          <w:szCs w:val="22"/>
        </w:rPr>
        <w:t>conflict</w:t>
      </w:r>
      <w:r w:rsidR="00EA1E1A">
        <w:rPr>
          <w:rFonts w:ascii="Book Antiqua" w:hAnsi="Book Antiqua" w:cs="Arial"/>
          <w:sz w:val="22"/>
          <w:szCs w:val="22"/>
        </w:rPr>
        <w:t>.</w:t>
      </w:r>
    </w:p>
    <w:p w:rsidR="008C5A45" w:rsidRDefault="008C5A45" w:rsidP="007C066B">
      <w:pPr>
        <w:rPr>
          <w:rFonts w:ascii="Book Antiqua" w:hAnsi="Book Antiqua" w:cs="Arial"/>
          <w:b/>
          <w:sz w:val="22"/>
          <w:szCs w:val="22"/>
        </w:rPr>
      </w:pPr>
    </w:p>
    <w:p w:rsidR="00756578" w:rsidRDefault="00C30CC8" w:rsidP="007C066B">
      <w:pPr>
        <w:rPr>
          <w:rFonts w:ascii="Book Antiqua" w:hAnsi="Book Antiqua" w:cs="Arial"/>
          <w:b/>
          <w:sz w:val="22"/>
          <w:szCs w:val="22"/>
        </w:rPr>
      </w:pPr>
      <w:r w:rsidRPr="00F475C4">
        <w:rPr>
          <w:rFonts w:ascii="Book Antiqua" w:hAnsi="Book Antiqua" w:cs="Arial"/>
          <w:b/>
          <w:sz w:val="22"/>
          <w:szCs w:val="22"/>
        </w:rPr>
        <w:t>Announcements</w:t>
      </w:r>
    </w:p>
    <w:p w:rsidR="0034015D" w:rsidRPr="009453C4" w:rsidRDefault="0034015D" w:rsidP="009453C4">
      <w:pPr>
        <w:rPr>
          <w:rFonts w:ascii="Book Antiqua" w:hAnsi="Book Antiqua" w:cs="Arial"/>
          <w:b/>
          <w:sz w:val="22"/>
          <w:szCs w:val="22"/>
        </w:rPr>
      </w:pPr>
    </w:p>
    <w:p w:rsidR="000B1163" w:rsidRPr="00F475C4" w:rsidRDefault="000B1163" w:rsidP="00797769">
      <w:pPr>
        <w:ind w:left="360"/>
        <w:rPr>
          <w:rFonts w:ascii="Book Antiqua" w:hAnsi="Book Antiqua" w:cs="Arial"/>
          <w:sz w:val="22"/>
          <w:szCs w:val="22"/>
        </w:rPr>
      </w:pPr>
    </w:p>
    <w:p w:rsidR="00072E2F" w:rsidRPr="00F475C4" w:rsidRDefault="00072E2F" w:rsidP="00072E2F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F475C4">
        <w:rPr>
          <w:rFonts w:ascii="Book Antiqua" w:hAnsi="Book Antiqua" w:cs="Arial"/>
          <w:sz w:val="22"/>
          <w:szCs w:val="22"/>
        </w:rPr>
        <w:t>Next Meeting</w:t>
      </w:r>
    </w:p>
    <w:p w:rsidR="004D6011" w:rsidRPr="00F475C4" w:rsidRDefault="008C5A45" w:rsidP="004D6011">
      <w:pPr>
        <w:ind w:firstLine="36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May 6</w:t>
      </w:r>
      <w:r w:rsidR="004D6011" w:rsidRPr="00F475C4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2021, </w:t>
      </w:r>
      <w:r w:rsidR="004D6011" w:rsidRPr="00F475C4">
        <w:rPr>
          <w:rFonts w:ascii="Book Antiqua" w:hAnsi="Book Antiqua" w:cs="Arial"/>
          <w:sz w:val="22"/>
          <w:szCs w:val="22"/>
        </w:rPr>
        <w:t xml:space="preserve">1:00pm, </w:t>
      </w:r>
      <w:r>
        <w:rPr>
          <w:rFonts w:ascii="Book Antiqua" w:hAnsi="Book Antiqua" w:cs="Arial"/>
          <w:sz w:val="22"/>
          <w:szCs w:val="22"/>
        </w:rPr>
        <w:t>Zoom</w:t>
      </w:r>
      <w:r w:rsidR="004D6011" w:rsidRPr="00F475C4">
        <w:rPr>
          <w:rFonts w:ascii="Book Antiqua" w:hAnsi="Book Antiqua" w:cs="Arial"/>
          <w:sz w:val="22"/>
          <w:szCs w:val="22"/>
        </w:rPr>
        <w:t xml:space="preserve">    </w:t>
      </w:r>
    </w:p>
    <w:p w:rsidR="00072E2F" w:rsidRPr="00F475C4" w:rsidRDefault="00072E2F" w:rsidP="00072E2F">
      <w:pPr>
        <w:ind w:firstLine="360"/>
        <w:rPr>
          <w:rFonts w:ascii="Book Antiqua" w:hAnsi="Book Antiqua" w:cs="Arial"/>
          <w:sz w:val="22"/>
          <w:szCs w:val="22"/>
        </w:rPr>
      </w:pPr>
    </w:p>
    <w:p w:rsidR="00072E2F" w:rsidRPr="00F475C4" w:rsidRDefault="00072E2F" w:rsidP="00072E2F">
      <w:pPr>
        <w:ind w:firstLine="360"/>
        <w:rPr>
          <w:rFonts w:ascii="Book Antiqua" w:hAnsi="Book Antiqua" w:cs="Arial"/>
          <w:sz w:val="22"/>
          <w:szCs w:val="22"/>
        </w:rPr>
      </w:pPr>
    </w:p>
    <w:p w:rsidR="00072E2F" w:rsidRPr="001369C8" w:rsidRDefault="00072E2F" w:rsidP="0002132C">
      <w:pPr>
        <w:numPr>
          <w:ilvl w:val="0"/>
          <w:numId w:val="8"/>
        </w:numPr>
        <w:ind w:left="360" w:hanging="360"/>
        <w:rPr>
          <w:rFonts w:ascii="Book Antiqua" w:hAnsi="Book Antiqua" w:cs="Arial"/>
          <w:sz w:val="22"/>
          <w:szCs w:val="22"/>
        </w:rPr>
      </w:pPr>
      <w:r w:rsidRPr="00F475C4">
        <w:rPr>
          <w:rFonts w:ascii="Book Antiqua" w:hAnsi="Book Antiqua" w:cs="Arial"/>
          <w:sz w:val="22"/>
          <w:szCs w:val="22"/>
        </w:rPr>
        <w:t>Adjourn</w:t>
      </w:r>
      <w:r w:rsidR="009453C4">
        <w:rPr>
          <w:rFonts w:ascii="Book Antiqua" w:hAnsi="Book Antiqua" w:cs="Arial"/>
          <w:sz w:val="22"/>
          <w:szCs w:val="22"/>
        </w:rPr>
        <w:t xml:space="preserve"> at</w:t>
      </w:r>
      <w:r w:rsidR="00BA38A5">
        <w:rPr>
          <w:rFonts w:ascii="Book Antiqua" w:hAnsi="Book Antiqua" w:cs="Arial"/>
          <w:sz w:val="22"/>
          <w:szCs w:val="22"/>
        </w:rPr>
        <w:t>:</w:t>
      </w:r>
      <w:r w:rsidR="005970EE">
        <w:rPr>
          <w:rFonts w:ascii="Book Antiqua" w:hAnsi="Book Antiqua" w:cs="Arial"/>
          <w:sz w:val="22"/>
          <w:szCs w:val="22"/>
        </w:rPr>
        <w:t xml:space="preserve"> </w:t>
      </w:r>
      <w:r w:rsidR="008C5A45" w:rsidRPr="001369C8">
        <w:rPr>
          <w:rFonts w:ascii="Book Antiqua" w:hAnsi="Book Antiqua" w:cs="Arial"/>
          <w:sz w:val="22"/>
          <w:szCs w:val="22"/>
        </w:rPr>
        <w:t>2:03</w:t>
      </w:r>
      <w:r w:rsidR="00644E99" w:rsidRPr="001369C8">
        <w:rPr>
          <w:rFonts w:ascii="Book Antiqua" w:hAnsi="Book Antiqua" w:cs="Arial"/>
          <w:sz w:val="22"/>
          <w:szCs w:val="22"/>
        </w:rPr>
        <w:t>pm</w:t>
      </w:r>
      <w:r w:rsidR="00BA38A5" w:rsidRPr="001369C8">
        <w:rPr>
          <w:rFonts w:ascii="Book Antiqua" w:hAnsi="Book Antiqua" w:cs="Arial"/>
          <w:sz w:val="22"/>
          <w:szCs w:val="22"/>
        </w:rPr>
        <w:t>.</w:t>
      </w:r>
    </w:p>
    <w:p w:rsidR="00674622" w:rsidRPr="00F475C4" w:rsidRDefault="00674622" w:rsidP="00674622">
      <w:pPr>
        <w:rPr>
          <w:rFonts w:ascii="Book Antiqua" w:hAnsi="Book Antiqua" w:cs="Arial"/>
          <w:sz w:val="22"/>
          <w:szCs w:val="22"/>
        </w:rPr>
      </w:pPr>
    </w:p>
    <w:sectPr w:rsidR="00674622" w:rsidRPr="00F475C4" w:rsidSect="000A2BD9">
      <w:footerReference w:type="default" r:id="rId8"/>
      <w:pgSz w:w="12240" w:h="15840" w:code="1"/>
      <w:pgMar w:top="1008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62" w:rsidRDefault="005A5462" w:rsidP="00374E11">
      <w:r>
        <w:separator/>
      </w:r>
    </w:p>
  </w:endnote>
  <w:endnote w:type="continuationSeparator" w:id="0">
    <w:p w:rsidR="005A5462" w:rsidRDefault="005A5462" w:rsidP="0037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62" w:rsidRPr="00374E11" w:rsidRDefault="005A5462" w:rsidP="00EB4319">
    <w:pPr>
      <w:pStyle w:val="Footer"/>
      <w:pBdr>
        <w:top w:val="single" w:sz="4" w:space="1" w:color="auto"/>
      </w:pBdr>
      <w:rPr>
        <w:rFonts w:asciiTheme="minorHAnsi" w:hAnsiTheme="minorHAnsi"/>
        <w:b/>
        <w:sz w:val="16"/>
        <w:szCs w:val="16"/>
      </w:rPr>
    </w:pPr>
    <w:r w:rsidRPr="00374E11">
      <w:rPr>
        <w:rFonts w:asciiTheme="minorHAnsi" w:hAnsiTheme="minorHAnsi"/>
        <w:b/>
        <w:sz w:val="16"/>
        <w:szCs w:val="16"/>
      </w:rPr>
      <w:t>San Diego Miramar College 20</w:t>
    </w:r>
    <w:r>
      <w:rPr>
        <w:rFonts w:asciiTheme="minorHAnsi" w:hAnsiTheme="minorHAnsi"/>
        <w:b/>
        <w:sz w:val="16"/>
        <w:szCs w:val="16"/>
      </w:rPr>
      <w:t>13</w:t>
    </w:r>
    <w:r w:rsidRPr="00374E11">
      <w:rPr>
        <w:rFonts w:asciiTheme="minorHAnsi" w:hAnsiTheme="minorHAnsi"/>
        <w:b/>
        <w:sz w:val="16"/>
        <w:szCs w:val="16"/>
      </w:rPr>
      <w:t>-201</w:t>
    </w:r>
    <w:r>
      <w:rPr>
        <w:rFonts w:asciiTheme="minorHAnsi" w:hAnsiTheme="minorHAnsi"/>
        <w:b/>
        <w:sz w:val="16"/>
        <w:szCs w:val="16"/>
      </w:rPr>
      <w:t>9</w:t>
    </w:r>
    <w:r w:rsidRPr="00374E11">
      <w:rPr>
        <w:rFonts w:asciiTheme="minorHAnsi" w:hAnsiTheme="minorHAnsi"/>
        <w:b/>
        <w:sz w:val="16"/>
        <w:szCs w:val="16"/>
      </w:rPr>
      <w:t xml:space="preserve"> Strategic Goals</w:t>
    </w:r>
  </w:p>
  <w:p w:rsidR="005A5462" w:rsidRDefault="005A5462" w:rsidP="00EB4319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1:  Provide educational programs and services that are responsive to change and support student learning and success.</w:t>
    </w:r>
  </w:p>
  <w:p w:rsidR="005A5462" w:rsidRDefault="005A5462" w:rsidP="00EB4319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2:  Deliver educational programs and services in formats and at locations that meet student needs.</w:t>
    </w:r>
  </w:p>
  <w:p w:rsidR="005A5462" w:rsidRDefault="005A5462" w:rsidP="00EB4319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3:  Enhance the college experience for students and the community by providing student-centered programs, services and activities that celebrate diversity and sustainable practices.</w:t>
    </w:r>
  </w:p>
  <w:p w:rsidR="005A5462" w:rsidRDefault="005A5462" w:rsidP="00EB4319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Goal 4:  Develop, strengthen and sustain beneficial partnerships with educational institutions, business and industry, and our community.</w:t>
    </w:r>
  </w:p>
  <w:p w:rsidR="005A5462" w:rsidRPr="00374E11" w:rsidRDefault="005A5462" w:rsidP="00EB4319">
    <w:pPr>
      <w:pStyle w:val="Footer"/>
      <w:ind w:left="540" w:hanging="540"/>
      <w:rPr>
        <w:rFonts w:asciiTheme="minorHAnsi" w:hAnsiTheme="minorHAnsi"/>
        <w:sz w:val="16"/>
        <w:szCs w:val="16"/>
      </w:rPr>
    </w:pPr>
  </w:p>
  <w:p w:rsidR="005A5462" w:rsidRDefault="005A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62" w:rsidRDefault="005A5462" w:rsidP="00374E11">
      <w:r>
        <w:separator/>
      </w:r>
    </w:p>
  </w:footnote>
  <w:footnote w:type="continuationSeparator" w:id="0">
    <w:p w:rsidR="005A5462" w:rsidRDefault="005A5462" w:rsidP="0037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2AA"/>
    <w:multiLevelType w:val="hybridMultilevel"/>
    <w:tmpl w:val="F3BCFF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FC4BFA"/>
    <w:multiLevelType w:val="hybridMultilevel"/>
    <w:tmpl w:val="FC1A2670"/>
    <w:lvl w:ilvl="0" w:tplc="65EEC708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767585"/>
    <w:multiLevelType w:val="hybridMultilevel"/>
    <w:tmpl w:val="D1880D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CDC1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0E0"/>
    <w:multiLevelType w:val="hybridMultilevel"/>
    <w:tmpl w:val="E410BC30"/>
    <w:lvl w:ilvl="0" w:tplc="07B273B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0B47027"/>
    <w:multiLevelType w:val="hybridMultilevel"/>
    <w:tmpl w:val="90A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05B"/>
    <w:multiLevelType w:val="hybridMultilevel"/>
    <w:tmpl w:val="57C23EEE"/>
    <w:lvl w:ilvl="0" w:tplc="24BEE42E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955"/>
    <w:multiLevelType w:val="hybridMultilevel"/>
    <w:tmpl w:val="E6DC05E0"/>
    <w:lvl w:ilvl="0" w:tplc="9F1456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62CC"/>
    <w:multiLevelType w:val="hybridMultilevel"/>
    <w:tmpl w:val="E198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28E7"/>
    <w:multiLevelType w:val="hybridMultilevel"/>
    <w:tmpl w:val="62108FA6"/>
    <w:lvl w:ilvl="0" w:tplc="DBCE0A32">
      <w:numFmt w:val="bullet"/>
      <w:lvlText w:val="-"/>
      <w:lvlJc w:val="left"/>
      <w:pPr>
        <w:ind w:left="43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9" w15:restartNumberingAfterBreak="0">
    <w:nsid w:val="143C0513"/>
    <w:multiLevelType w:val="hybridMultilevel"/>
    <w:tmpl w:val="C2D4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86C2B"/>
    <w:multiLevelType w:val="hybridMultilevel"/>
    <w:tmpl w:val="02386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984"/>
    <w:multiLevelType w:val="hybridMultilevel"/>
    <w:tmpl w:val="BBA6599C"/>
    <w:lvl w:ilvl="0" w:tplc="075A4E48">
      <w:start w:val="4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F397D6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1A66CF"/>
    <w:multiLevelType w:val="hybridMultilevel"/>
    <w:tmpl w:val="8DD82322"/>
    <w:lvl w:ilvl="0" w:tplc="2676C704">
      <w:numFmt w:val="bullet"/>
      <w:lvlText w:val="–"/>
      <w:lvlJc w:val="left"/>
      <w:pPr>
        <w:ind w:left="43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4" w15:restartNumberingAfterBreak="0">
    <w:nsid w:val="22D86854"/>
    <w:multiLevelType w:val="hybridMultilevel"/>
    <w:tmpl w:val="FAE8271A"/>
    <w:lvl w:ilvl="0" w:tplc="8A44D0BA">
      <w:numFmt w:val="bullet"/>
      <w:lvlText w:val="–"/>
      <w:lvlJc w:val="left"/>
      <w:pPr>
        <w:ind w:left="42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23466BF3"/>
    <w:multiLevelType w:val="hybridMultilevel"/>
    <w:tmpl w:val="C660FACA"/>
    <w:lvl w:ilvl="0" w:tplc="79F42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4A2AC5"/>
    <w:multiLevelType w:val="hybridMultilevel"/>
    <w:tmpl w:val="12C8D3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298D30EC"/>
    <w:multiLevelType w:val="hybridMultilevel"/>
    <w:tmpl w:val="0F56C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5B8"/>
    <w:multiLevelType w:val="hybridMultilevel"/>
    <w:tmpl w:val="4A088020"/>
    <w:lvl w:ilvl="0" w:tplc="50F8C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05416"/>
    <w:multiLevelType w:val="hybridMultilevel"/>
    <w:tmpl w:val="AE1257BC"/>
    <w:lvl w:ilvl="0" w:tplc="2430884E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57EDD"/>
    <w:multiLevelType w:val="hybridMultilevel"/>
    <w:tmpl w:val="E1B46A6C"/>
    <w:lvl w:ilvl="0" w:tplc="096481B0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8456DD5"/>
    <w:multiLevelType w:val="hybridMultilevel"/>
    <w:tmpl w:val="43D4AD4A"/>
    <w:lvl w:ilvl="0" w:tplc="299E2114">
      <w:numFmt w:val="bullet"/>
      <w:lvlText w:val="-"/>
      <w:lvlJc w:val="left"/>
      <w:pPr>
        <w:ind w:left="81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3C8E42D4"/>
    <w:multiLevelType w:val="hybridMultilevel"/>
    <w:tmpl w:val="69B8435A"/>
    <w:lvl w:ilvl="0" w:tplc="C82CB55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506"/>
    <w:multiLevelType w:val="hybridMultilevel"/>
    <w:tmpl w:val="C23C1822"/>
    <w:lvl w:ilvl="0" w:tplc="E5848722">
      <w:numFmt w:val="bullet"/>
      <w:lvlText w:val="–"/>
      <w:lvlJc w:val="left"/>
      <w:pPr>
        <w:ind w:left="42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4" w15:restartNumberingAfterBreak="0">
    <w:nsid w:val="44123BBA"/>
    <w:multiLevelType w:val="hybridMultilevel"/>
    <w:tmpl w:val="FD50A57A"/>
    <w:lvl w:ilvl="0" w:tplc="589252EE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6015044"/>
    <w:multiLevelType w:val="hybridMultilevel"/>
    <w:tmpl w:val="BA0613DA"/>
    <w:lvl w:ilvl="0" w:tplc="10B06B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A90F81"/>
    <w:multiLevelType w:val="hybridMultilevel"/>
    <w:tmpl w:val="975C499C"/>
    <w:lvl w:ilvl="0" w:tplc="5BDC7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7C30D5"/>
    <w:multiLevelType w:val="hybridMultilevel"/>
    <w:tmpl w:val="39F828BA"/>
    <w:lvl w:ilvl="0" w:tplc="45A8C528">
      <w:numFmt w:val="bullet"/>
      <w:lvlText w:val="-"/>
      <w:lvlJc w:val="left"/>
      <w:pPr>
        <w:ind w:left="81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B5A0104"/>
    <w:multiLevelType w:val="hybridMultilevel"/>
    <w:tmpl w:val="FD50A57A"/>
    <w:lvl w:ilvl="0" w:tplc="589252EE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E4E4CE3"/>
    <w:multiLevelType w:val="hybridMultilevel"/>
    <w:tmpl w:val="FD50A57A"/>
    <w:lvl w:ilvl="0" w:tplc="589252EE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F6528AA"/>
    <w:multiLevelType w:val="hybridMultilevel"/>
    <w:tmpl w:val="E410BC30"/>
    <w:lvl w:ilvl="0" w:tplc="07B273B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3D7024"/>
    <w:multiLevelType w:val="hybridMultilevel"/>
    <w:tmpl w:val="E35E39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1D62546"/>
    <w:multiLevelType w:val="hybridMultilevel"/>
    <w:tmpl w:val="0C580BC2"/>
    <w:lvl w:ilvl="0" w:tplc="41560B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E2891"/>
    <w:multiLevelType w:val="hybridMultilevel"/>
    <w:tmpl w:val="8228C2C4"/>
    <w:lvl w:ilvl="0" w:tplc="EBC0C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905DE"/>
    <w:multiLevelType w:val="hybridMultilevel"/>
    <w:tmpl w:val="0DD623AA"/>
    <w:lvl w:ilvl="0" w:tplc="CEE0F210">
      <w:numFmt w:val="bullet"/>
      <w:lvlText w:val="-"/>
      <w:lvlJc w:val="left"/>
      <w:pPr>
        <w:ind w:left="42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5" w15:restartNumberingAfterBreak="0">
    <w:nsid w:val="70C870D3"/>
    <w:multiLevelType w:val="hybridMultilevel"/>
    <w:tmpl w:val="E410BC30"/>
    <w:lvl w:ilvl="0" w:tplc="07B273B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2CB3136"/>
    <w:multiLevelType w:val="hybridMultilevel"/>
    <w:tmpl w:val="996A1DF0"/>
    <w:lvl w:ilvl="0" w:tplc="B4F47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6248D"/>
    <w:multiLevelType w:val="hybridMultilevel"/>
    <w:tmpl w:val="0FCC8968"/>
    <w:lvl w:ilvl="0" w:tplc="8FB6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E7DB5"/>
    <w:multiLevelType w:val="hybridMultilevel"/>
    <w:tmpl w:val="953A4C7C"/>
    <w:lvl w:ilvl="0" w:tplc="A91405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7"/>
  </w:num>
  <w:num w:numId="4">
    <w:abstractNumId w:val="33"/>
  </w:num>
  <w:num w:numId="5">
    <w:abstractNumId w:val="15"/>
  </w:num>
  <w:num w:numId="6">
    <w:abstractNumId w:val="36"/>
  </w:num>
  <w:num w:numId="7">
    <w:abstractNumId w:val="26"/>
  </w:num>
  <w:num w:numId="8">
    <w:abstractNumId w:val="19"/>
  </w:num>
  <w:num w:numId="9">
    <w:abstractNumId w:val="25"/>
  </w:num>
  <w:num w:numId="10">
    <w:abstractNumId w:val="10"/>
  </w:num>
  <w:num w:numId="11">
    <w:abstractNumId w:val="6"/>
  </w:num>
  <w:num w:numId="12">
    <w:abstractNumId w:val="18"/>
  </w:num>
  <w:num w:numId="13">
    <w:abstractNumId w:val="2"/>
  </w:num>
  <w:num w:numId="14">
    <w:abstractNumId w:val="14"/>
  </w:num>
  <w:num w:numId="15">
    <w:abstractNumId w:val="34"/>
  </w:num>
  <w:num w:numId="16">
    <w:abstractNumId w:val="23"/>
  </w:num>
  <w:num w:numId="17">
    <w:abstractNumId w:val="30"/>
  </w:num>
  <w:num w:numId="18">
    <w:abstractNumId w:val="8"/>
  </w:num>
  <w:num w:numId="19">
    <w:abstractNumId w:val="13"/>
  </w:num>
  <w:num w:numId="20">
    <w:abstractNumId w:val="9"/>
  </w:num>
  <w:num w:numId="21">
    <w:abstractNumId w:val="29"/>
  </w:num>
  <w:num w:numId="22">
    <w:abstractNumId w:val="35"/>
  </w:num>
  <w:num w:numId="23">
    <w:abstractNumId w:val="3"/>
  </w:num>
  <w:num w:numId="24">
    <w:abstractNumId w:val="1"/>
  </w:num>
  <w:num w:numId="25">
    <w:abstractNumId w:val="27"/>
  </w:num>
  <w:num w:numId="26">
    <w:abstractNumId w:val="21"/>
  </w:num>
  <w:num w:numId="27">
    <w:abstractNumId w:val="22"/>
  </w:num>
  <w:num w:numId="28">
    <w:abstractNumId w:val="20"/>
  </w:num>
  <w:num w:numId="29">
    <w:abstractNumId w:val="24"/>
  </w:num>
  <w:num w:numId="30">
    <w:abstractNumId w:val="11"/>
  </w:num>
  <w:num w:numId="31">
    <w:abstractNumId w:val="28"/>
  </w:num>
  <w:num w:numId="32">
    <w:abstractNumId w:val="5"/>
  </w:num>
  <w:num w:numId="33">
    <w:abstractNumId w:val="32"/>
  </w:num>
  <w:num w:numId="34">
    <w:abstractNumId w:val="0"/>
  </w:num>
  <w:num w:numId="35">
    <w:abstractNumId w:val="17"/>
  </w:num>
  <w:num w:numId="36">
    <w:abstractNumId w:val="16"/>
  </w:num>
  <w:num w:numId="37">
    <w:abstractNumId w:val="31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71"/>
    <w:rsid w:val="00000A76"/>
    <w:rsid w:val="00003C55"/>
    <w:rsid w:val="000074FE"/>
    <w:rsid w:val="00011889"/>
    <w:rsid w:val="00016D30"/>
    <w:rsid w:val="0002132C"/>
    <w:rsid w:val="00024468"/>
    <w:rsid w:val="00027B8D"/>
    <w:rsid w:val="000336C3"/>
    <w:rsid w:val="000356DA"/>
    <w:rsid w:val="00043CBF"/>
    <w:rsid w:val="0004585C"/>
    <w:rsid w:val="00051D83"/>
    <w:rsid w:val="00057E74"/>
    <w:rsid w:val="00072E2F"/>
    <w:rsid w:val="00074035"/>
    <w:rsid w:val="00074460"/>
    <w:rsid w:val="00075754"/>
    <w:rsid w:val="000802D9"/>
    <w:rsid w:val="0008147D"/>
    <w:rsid w:val="00083704"/>
    <w:rsid w:val="00087548"/>
    <w:rsid w:val="0009283A"/>
    <w:rsid w:val="00097C72"/>
    <w:rsid w:val="000A076C"/>
    <w:rsid w:val="000A1044"/>
    <w:rsid w:val="000A1D8F"/>
    <w:rsid w:val="000A2BD9"/>
    <w:rsid w:val="000A5566"/>
    <w:rsid w:val="000A6EA4"/>
    <w:rsid w:val="000B1163"/>
    <w:rsid w:val="000B13A7"/>
    <w:rsid w:val="000B2CD7"/>
    <w:rsid w:val="000B3E52"/>
    <w:rsid w:val="000B4FF9"/>
    <w:rsid w:val="000B6172"/>
    <w:rsid w:val="000B6D58"/>
    <w:rsid w:val="000C0535"/>
    <w:rsid w:val="000C2EA1"/>
    <w:rsid w:val="000C69C9"/>
    <w:rsid w:val="000D01E9"/>
    <w:rsid w:val="000D09DF"/>
    <w:rsid w:val="000D1662"/>
    <w:rsid w:val="000D2680"/>
    <w:rsid w:val="000D28D7"/>
    <w:rsid w:val="000D32AB"/>
    <w:rsid w:val="000D69B1"/>
    <w:rsid w:val="000E1CD3"/>
    <w:rsid w:val="000E255C"/>
    <w:rsid w:val="000F056D"/>
    <w:rsid w:val="000F2947"/>
    <w:rsid w:val="000F48B5"/>
    <w:rsid w:val="00103B89"/>
    <w:rsid w:val="00104D3E"/>
    <w:rsid w:val="0010783E"/>
    <w:rsid w:val="00114F7B"/>
    <w:rsid w:val="001176F4"/>
    <w:rsid w:val="00121772"/>
    <w:rsid w:val="001256C1"/>
    <w:rsid w:val="00126594"/>
    <w:rsid w:val="0013094B"/>
    <w:rsid w:val="00130DD8"/>
    <w:rsid w:val="00131238"/>
    <w:rsid w:val="00131883"/>
    <w:rsid w:val="001320F0"/>
    <w:rsid w:val="001327A8"/>
    <w:rsid w:val="00132F43"/>
    <w:rsid w:val="00133EBB"/>
    <w:rsid w:val="00133F17"/>
    <w:rsid w:val="001344CD"/>
    <w:rsid w:val="001369C8"/>
    <w:rsid w:val="00137E33"/>
    <w:rsid w:val="001468C7"/>
    <w:rsid w:val="0014752E"/>
    <w:rsid w:val="001573DC"/>
    <w:rsid w:val="0016693B"/>
    <w:rsid w:val="00166DC6"/>
    <w:rsid w:val="001712A2"/>
    <w:rsid w:val="001716AE"/>
    <w:rsid w:val="00171996"/>
    <w:rsid w:val="00171ECE"/>
    <w:rsid w:val="001725B6"/>
    <w:rsid w:val="00176ABC"/>
    <w:rsid w:val="00176B76"/>
    <w:rsid w:val="0018062A"/>
    <w:rsid w:val="00181571"/>
    <w:rsid w:val="0018232B"/>
    <w:rsid w:val="00183AF4"/>
    <w:rsid w:val="00195554"/>
    <w:rsid w:val="00195BEB"/>
    <w:rsid w:val="001A2096"/>
    <w:rsid w:val="001A58D6"/>
    <w:rsid w:val="001A702F"/>
    <w:rsid w:val="001A7540"/>
    <w:rsid w:val="001B1069"/>
    <w:rsid w:val="001B5E5E"/>
    <w:rsid w:val="001C2146"/>
    <w:rsid w:val="001C4DC1"/>
    <w:rsid w:val="001D5BF2"/>
    <w:rsid w:val="001E082A"/>
    <w:rsid w:val="001E153F"/>
    <w:rsid w:val="001F2F34"/>
    <w:rsid w:val="001F4AFD"/>
    <w:rsid w:val="001F5814"/>
    <w:rsid w:val="001F5E16"/>
    <w:rsid w:val="001F74B7"/>
    <w:rsid w:val="00200AA2"/>
    <w:rsid w:val="00214BE1"/>
    <w:rsid w:val="002162A7"/>
    <w:rsid w:val="002176DF"/>
    <w:rsid w:val="002212BC"/>
    <w:rsid w:val="00223A59"/>
    <w:rsid w:val="0023229B"/>
    <w:rsid w:val="00232B2C"/>
    <w:rsid w:val="0024119E"/>
    <w:rsid w:val="00245A61"/>
    <w:rsid w:val="002471A7"/>
    <w:rsid w:val="002500C0"/>
    <w:rsid w:val="00251FD6"/>
    <w:rsid w:val="002605A0"/>
    <w:rsid w:val="00264F0A"/>
    <w:rsid w:val="002670DA"/>
    <w:rsid w:val="002673C2"/>
    <w:rsid w:val="00281E53"/>
    <w:rsid w:val="00286467"/>
    <w:rsid w:val="002A0259"/>
    <w:rsid w:val="002A55D5"/>
    <w:rsid w:val="002C023B"/>
    <w:rsid w:val="002C35C3"/>
    <w:rsid w:val="002C56EA"/>
    <w:rsid w:val="002D0F79"/>
    <w:rsid w:val="002D3121"/>
    <w:rsid w:val="002D63A2"/>
    <w:rsid w:val="002E24BC"/>
    <w:rsid w:val="002F13F3"/>
    <w:rsid w:val="002F42EB"/>
    <w:rsid w:val="002F53D6"/>
    <w:rsid w:val="002F6199"/>
    <w:rsid w:val="0030036F"/>
    <w:rsid w:val="0030679B"/>
    <w:rsid w:val="00310049"/>
    <w:rsid w:val="0031158B"/>
    <w:rsid w:val="00312A51"/>
    <w:rsid w:val="00314920"/>
    <w:rsid w:val="003223F7"/>
    <w:rsid w:val="003232C7"/>
    <w:rsid w:val="003238B2"/>
    <w:rsid w:val="0034015D"/>
    <w:rsid w:val="00350EA7"/>
    <w:rsid w:val="00353E7F"/>
    <w:rsid w:val="003578E5"/>
    <w:rsid w:val="00357E2E"/>
    <w:rsid w:val="00364C21"/>
    <w:rsid w:val="00374E11"/>
    <w:rsid w:val="00375362"/>
    <w:rsid w:val="00376017"/>
    <w:rsid w:val="0038332D"/>
    <w:rsid w:val="003915B6"/>
    <w:rsid w:val="00391D6E"/>
    <w:rsid w:val="0039223A"/>
    <w:rsid w:val="00392F7C"/>
    <w:rsid w:val="00395227"/>
    <w:rsid w:val="003A12BD"/>
    <w:rsid w:val="003A5052"/>
    <w:rsid w:val="003A61DD"/>
    <w:rsid w:val="003B11B2"/>
    <w:rsid w:val="003B2C91"/>
    <w:rsid w:val="003B36FB"/>
    <w:rsid w:val="003B5BBC"/>
    <w:rsid w:val="003B7027"/>
    <w:rsid w:val="003B7903"/>
    <w:rsid w:val="003C088E"/>
    <w:rsid w:val="003C24E5"/>
    <w:rsid w:val="003D004F"/>
    <w:rsid w:val="003D0AAC"/>
    <w:rsid w:val="003D15DC"/>
    <w:rsid w:val="003D2035"/>
    <w:rsid w:val="003D36E3"/>
    <w:rsid w:val="003D46A3"/>
    <w:rsid w:val="003D4CE5"/>
    <w:rsid w:val="003E6BE5"/>
    <w:rsid w:val="003E6E17"/>
    <w:rsid w:val="003E6FAA"/>
    <w:rsid w:val="003E7B06"/>
    <w:rsid w:val="003F04CC"/>
    <w:rsid w:val="0040307A"/>
    <w:rsid w:val="00403B48"/>
    <w:rsid w:val="0041283B"/>
    <w:rsid w:val="004168D6"/>
    <w:rsid w:val="00421318"/>
    <w:rsid w:val="00423903"/>
    <w:rsid w:val="00423BA3"/>
    <w:rsid w:val="00426257"/>
    <w:rsid w:val="0043482E"/>
    <w:rsid w:val="00434BB3"/>
    <w:rsid w:val="0043621F"/>
    <w:rsid w:val="0043777C"/>
    <w:rsid w:val="004446FE"/>
    <w:rsid w:val="00451B8F"/>
    <w:rsid w:val="004538C2"/>
    <w:rsid w:val="00453F90"/>
    <w:rsid w:val="0045477A"/>
    <w:rsid w:val="00481133"/>
    <w:rsid w:val="00482C11"/>
    <w:rsid w:val="004912F6"/>
    <w:rsid w:val="00491CF4"/>
    <w:rsid w:val="00497CCC"/>
    <w:rsid w:val="004A4469"/>
    <w:rsid w:val="004B0589"/>
    <w:rsid w:val="004B165C"/>
    <w:rsid w:val="004B52D6"/>
    <w:rsid w:val="004B53F4"/>
    <w:rsid w:val="004C1234"/>
    <w:rsid w:val="004C170E"/>
    <w:rsid w:val="004C2B88"/>
    <w:rsid w:val="004C5751"/>
    <w:rsid w:val="004D1A43"/>
    <w:rsid w:val="004D5DE9"/>
    <w:rsid w:val="004D6011"/>
    <w:rsid w:val="004D7631"/>
    <w:rsid w:val="004E47D7"/>
    <w:rsid w:val="004F03B9"/>
    <w:rsid w:val="004F1A59"/>
    <w:rsid w:val="004F3147"/>
    <w:rsid w:val="004F7B8C"/>
    <w:rsid w:val="00502FBF"/>
    <w:rsid w:val="00511CEF"/>
    <w:rsid w:val="0051550A"/>
    <w:rsid w:val="00517E04"/>
    <w:rsid w:val="00520211"/>
    <w:rsid w:val="00520C69"/>
    <w:rsid w:val="005260D1"/>
    <w:rsid w:val="00526459"/>
    <w:rsid w:val="005266CE"/>
    <w:rsid w:val="005320B2"/>
    <w:rsid w:val="00533163"/>
    <w:rsid w:val="005341BD"/>
    <w:rsid w:val="005431F8"/>
    <w:rsid w:val="00543EE3"/>
    <w:rsid w:val="005548F2"/>
    <w:rsid w:val="00555132"/>
    <w:rsid w:val="0055623B"/>
    <w:rsid w:val="00560C2B"/>
    <w:rsid w:val="00562ACE"/>
    <w:rsid w:val="00563A23"/>
    <w:rsid w:val="00566D13"/>
    <w:rsid w:val="00571343"/>
    <w:rsid w:val="00572896"/>
    <w:rsid w:val="00587153"/>
    <w:rsid w:val="005877B6"/>
    <w:rsid w:val="00587B72"/>
    <w:rsid w:val="00590970"/>
    <w:rsid w:val="0059112D"/>
    <w:rsid w:val="005967A2"/>
    <w:rsid w:val="005970EE"/>
    <w:rsid w:val="005A4E8E"/>
    <w:rsid w:val="005A512C"/>
    <w:rsid w:val="005A5462"/>
    <w:rsid w:val="005B31E4"/>
    <w:rsid w:val="005B4229"/>
    <w:rsid w:val="005C1116"/>
    <w:rsid w:val="005C2B4F"/>
    <w:rsid w:val="005C51AE"/>
    <w:rsid w:val="005D2073"/>
    <w:rsid w:val="005E0E51"/>
    <w:rsid w:val="005E1BB3"/>
    <w:rsid w:val="005E1CF2"/>
    <w:rsid w:val="005E2610"/>
    <w:rsid w:val="005E2AAD"/>
    <w:rsid w:val="005E6BDD"/>
    <w:rsid w:val="005E7BEE"/>
    <w:rsid w:val="005F1BFE"/>
    <w:rsid w:val="005F3E14"/>
    <w:rsid w:val="00600C73"/>
    <w:rsid w:val="00601102"/>
    <w:rsid w:val="0060547E"/>
    <w:rsid w:val="006064BB"/>
    <w:rsid w:val="006101D6"/>
    <w:rsid w:val="006164F1"/>
    <w:rsid w:val="0062235F"/>
    <w:rsid w:val="0062345C"/>
    <w:rsid w:val="00630269"/>
    <w:rsid w:val="006323CB"/>
    <w:rsid w:val="006350D3"/>
    <w:rsid w:val="00640EA4"/>
    <w:rsid w:val="00640F07"/>
    <w:rsid w:val="00644E99"/>
    <w:rsid w:val="00644F76"/>
    <w:rsid w:val="00646416"/>
    <w:rsid w:val="00646BE2"/>
    <w:rsid w:val="006621BD"/>
    <w:rsid w:val="006700C5"/>
    <w:rsid w:val="00673CFF"/>
    <w:rsid w:val="00674622"/>
    <w:rsid w:val="00676818"/>
    <w:rsid w:val="006819CE"/>
    <w:rsid w:val="00682C0A"/>
    <w:rsid w:val="0068326A"/>
    <w:rsid w:val="006835ED"/>
    <w:rsid w:val="00683997"/>
    <w:rsid w:val="006879F3"/>
    <w:rsid w:val="00692014"/>
    <w:rsid w:val="006958BA"/>
    <w:rsid w:val="00695FEA"/>
    <w:rsid w:val="006A1577"/>
    <w:rsid w:val="006A57E1"/>
    <w:rsid w:val="006B6A17"/>
    <w:rsid w:val="006D0360"/>
    <w:rsid w:val="006D3CC8"/>
    <w:rsid w:val="006D58DF"/>
    <w:rsid w:val="006E3957"/>
    <w:rsid w:val="006E4ED7"/>
    <w:rsid w:val="006E7BF3"/>
    <w:rsid w:val="006F4F74"/>
    <w:rsid w:val="00703EB8"/>
    <w:rsid w:val="00705AD8"/>
    <w:rsid w:val="00706F04"/>
    <w:rsid w:val="00711232"/>
    <w:rsid w:val="007125F0"/>
    <w:rsid w:val="00714DFE"/>
    <w:rsid w:val="00716D42"/>
    <w:rsid w:val="00720CCC"/>
    <w:rsid w:val="00722577"/>
    <w:rsid w:val="00724521"/>
    <w:rsid w:val="00734683"/>
    <w:rsid w:val="0074777D"/>
    <w:rsid w:val="00747A0F"/>
    <w:rsid w:val="007540EA"/>
    <w:rsid w:val="00756578"/>
    <w:rsid w:val="0075676B"/>
    <w:rsid w:val="00765173"/>
    <w:rsid w:val="00770EB5"/>
    <w:rsid w:val="007714D6"/>
    <w:rsid w:val="00771D8C"/>
    <w:rsid w:val="00771E97"/>
    <w:rsid w:val="00772C29"/>
    <w:rsid w:val="00773127"/>
    <w:rsid w:val="007766B4"/>
    <w:rsid w:val="00781ED2"/>
    <w:rsid w:val="007844B9"/>
    <w:rsid w:val="00784833"/>
    <w:rsid w:val="00784A95"/>
    <w:rsid w:val="007857C1"/>
    <w:rsid w:val="00790610"/>
    <w:rsid w:val="00790F45"/>
    <w:rsid w:val="00793D8D"/>
    <w:rsid w:val="00796583"/>
    <w:rsid w:val="00797769"/>
    <w:rsid w:val="007A2C83"/>
    <w:rsid w:val="007B43E9"/>
    <w:rsid w:val="007B7A61"/>
    <w:rsid w:val="007B7F69"/>
    <w:rsid w:val="007C066B"/>
    <w:rsid w:val="007E1D3A"/>
    <w:rsid w:val="007E27C5"/>
    <w:rsid w:val="007E417B"/>
    <w:rsid w:val="007F559B"/>
    <w:rsid w:val="007F5B58"/>
    <w:rsid w:val="00800B76"/>
    <w:rsid w:val="00801AD1"/>
    <w:rsid w:val="00803839"/>
    <w:rsid w:val="0080553E"/>
    <w:rsid w:val="008124D5"/>
    <w:rsid w:val="00812F16"/>
    <w:rsid w:val="00815C40"/>
    <w:rsid w:val="00820BE5"/>
    <w:rsid w:val="00822F27"/>
    <w:rsid w:val="00824156"/>
    <w:rsid w:val="008248B3"/>
    <w:rsid w:val="00830F5E"/>
    <w:rsid w:val="008359EE"/>
    <w:rsid w:val="00841465"/>
    <w:rsid w:val="00857334"/>
    <w:rsid w:val="00857A0E"/>
    <w:rsid w:val="00865B14"/>
    <w:rsid w:val="00865BD2"/>
    <w:rsid w:val="0087171D"/>
    <w:rsid w:val="0087235B"/>
    <w:rsid w:val="00874924"/>
    <w:rsid w:val="008807B7"/>
    <w:rsid w:val="00884E71"/>
    <w:rsid w:val="00884F91"/>
    <w:rsid w:val="00886190"/>
    <w:rsid w:val="00887307"/>
    <w:rsid w:val="008874E1"/>
    <w:rsid w:val="008908E3"/>
    <w:rsid w:val="00890D5A"/>
    <w:rsid w:val="008A129B"/>
    <w:rsid w:val="008A3290"/>
    <w:rsid w:val="008A4549"/>
    <w:rsid w:val="008A70D1"/>
    <w:rsid w:val="008A7146"/>
    <w:rsid w:val="008B1C5B"/>
    <w:rsid w:val="008B39BE"/>
    <w:rsid w:val="008B49F5"/>
    <w:rsid w:val="008C3E28"/>
    <w:rsid w:val="008C5A45"/>
    <w:rsid w:val="008D1D87"/>
    <w:rsid w:val="008D2757"/>
    <w:rsid w:val="008D4F36"/>
    <w:rsid w:val="008E7890"/>
    <w:rsid w:val="008E7E32"/>
    <w:rsid w:val="008F0B24"/>
    <w:rsid w:val="008F470A"/>
    <w:rsid w:val="008F7638"/>
    <w:rsid w:val="00900618"/>
    <w:rsid w:val="00901C46"/>
    <w:rsid w:val="009027D0"/>
    <w:rsid w:val="0090351C"/>
    <w:rsid w:val="00906C81"/>
    <w:rsid w:val="0091158A"/>
    <w:rsid w:val="009148BD"/>
    <w:rsid w:val="00924CC2"/>
    <w:rsid w:val="009303C3"/>
    <w:rsid w:val="00930579"/>
    <w:rsid w:val="00941493"/>
    <w:rsid w:val="00942277"/>
    <w:rsid w:val="009453C4"/>
    <w:rsid w:val="00956E03"/>
    <w:rsid w:val="00965D9B"/>
    <w:rsid w:val="00967222"/>
    <w:rsid w:val="00982C2A"/>
    <w:rsid w:val="00984811"/>
    <w:rsid w:val="00990ACF"/>
    <w:rsid w:val="009918C0"/>
    <w:rsid w:val="00995EC9"/>
    <w:rsid w:val="00996EEB"/>
    <w:rsid w:val="009972AB"/>
    <w:rsid w:val="009A2F5A"/>
    <w:rsid w:val="009B124A"/>
    <w:rsid w:val="009B2D6B"/>
    <w:rsid w:val="009B3BD4"/>
    <w:rsid w:val="009C245F"/>
    <w:rsid w:val="009C76D7"/>
    <w:rsid w:val="009D2CFD"/>
    <w:rsid w:val="009D307B"/>
    <w:rsid w:val="009D31EF"/>
    <w:rsid w:val="009D370D"/>
    <w:rsid w:val="009D5152"/>
    <w:rsid w:val="009D70B8"/>
    <w:rsid w:val="009E3BCC"/>
    <w:rsid w:val="009E4702"/>
    <w:rsid w:val="009E6150"/>
    <w:rsid w:val="009F47F3"/>
    <w:rsid w:val="009F587E"/>
    <w:rsid w:val="009F6E0B"/>
    <w:rsid w:val="00A022C1"/>
    <w:rsid w:val="00A02348"/>
    <w:rsid w:val="00A05C46"/>
    <w:rsid w:val="00A0618D"/>
    <w:rsid w:val="00A1289E"/>
    <w:rsid w:val="00A16EF6"/>
    <w:rsid w:val="00A17C50"/>
    <w:rsid w:val="00A17DA3"/>
    <w:rsid w:val="00A218F1"/>
    <w:rsid w:val="00A22A6E"/>
    <w:rsid w:val="00A22C81"/>
    <w:rsid w:val="00A2307B"/>
    <w:rsid w:val="00A25871"/>
    <w:rsid w:val="00A279D6"/>
    <w:rsid w:val="00A3303C"/>
    <w:rsid w:val="00A419FD"/>
    <w:rsid w:val="00A453A3"/>
    <w:rsid w:val="00A46A56"/>
    <w:rsid w:val="00A46FB0"/>
    <w:rsid w:val="00A503FE"/>
    <w:rsid w:val="00A50EEF"/>
    <w:rsid w:val="00A57205"/>
    <w:rsid w:val="00A5761C"/>
    <w:rsid w:val="00A579C9"/>
    <w:rsid w:val="00A61FAF"/>
    <w:rsid w:val="00A62234"/>
    <w:rsid w:val="00A71951"/>
    <w:rsid w:val="00A72F7C"/>
    <w:rsid w:val="00A74E48"/>
    <w:rsid w:val="00A75CD7"/>
    <w:rsid w:val="00A772A6"/>
    <w:rsid w:val="00A81158"/>
    <w:rsid w:val="00A81577"/>
    <w:rsid w:val="00A818D5"/>
    <w:rsid w:val="00A97361"/>
    <w:rsid w:val="00AA0AB7"/>
    <w:rsid w:val="00AB13E1"/>
    <w:rsid w:val="00AB3CCB"/>
    <w:rsid w:val="00AB61A2"/>
    <w:rsid w:val="00AC1F3A"/>
    <w:rsid w:val="00AC5534"/>
    <w:rsid w:val="00AC70C2"/>
    <w:rsid w:val="00AE3003"/>
    <w:rsid w:val="00AE4DA6"/>
    <w:rsid w:val="00AE57C1"/>
    <w:rsid w:val="00AE7B0C"/>
    <w:rsid w:val="00AF515E"/>
    <w:rsid w:val="00B07287"/>
    <w:rsid w:val="00B07735"/>
    <w:rsid w:val="00B07CDB"/>
    <w:rsid w:val="00B103F2"/>
    <w:rsid w:val="00B12507"/>
    <w:rsid w:val="00B1307D"/>
    <w:rsid w:val="00B13514"/>
    <w:rsid w:val="00B15A90"/>
    <w:rsid w:val="00B20400"/>
    <w:rsid w:val="00B20747"/>
    <w:rsid w:val="00B3458B"/>
    <w:rsid w:val="00B35B30"/>
    <w:rsid w:val="00B3695A"/>
    <w:rsid w:val="00B40536"/>
    <w:rsid w:val="00B40A00"/>
    <w:rsid w:val="00B444D5"/>
    <w:rsid w:val="00B4572A"/>
    <w:rsid w:val="00B506BC"/>
    <w:rsid w:val="00B5175A"/>
    <w:rsid w:val="00B52E2B"/>
    <w:rsid w:val="00B55CCF"/>
    <w:rsid w:val="00B63087"/>
    <w:rsid w:val="00B66898"/>
    <w:rsid w:val="00B66DDE"/>
    <w:rsid w:val="00B67112"/>
    <w:rsid w:val="00B74A41"/>
    <w:rsid w:val="00B8121B"/>
    <w:rsid w:val="00B81BDE"/>
    <w:rsid w:val="00B83089"/>
    <w:rsid w:val="00B8330F"/>
    <w:rsid w:val="00B8504E"/>
    <w:rsid w:val="00B87A7F"/>
    <w:rsid w:val="00B90137"/>
    <w:rsid w:val="00B93BBE"/>
    <w:rsid w:val="00BA145D"/>
    <w:rsid w:val="00BA233F"/>
    <w:rsid w:val="00BA38A5"/>
    <w:rsid w:val="00BA3A31"/>
    <w:rsid w:val="00BA70CD"/>
    <w:rsid w:val="00BB0129"/>
    <w:rsid w:val="00BB082C"/>
    <w:rsid w:val="00BB0F3B"/>
    <w:rsid w:val="00BB5408"/>
    <w:rsid w:val="00BB63C8"/>
    <w:rsid w:val="00BC2509"/>
    <w:rsid w:val="00BC33A1"/>
    <w:rsid w:val="00BC35B2"/>
    <w:rsid w:val="00BD03C1"/>
    <w:rsid w:val="00BD1F43"/>
    <w:rsid w:val="00BD5C7B"/>
    <w:rsid w:val="00BD68FA"/>
    <w:rsid w:val="00BD69C3"/>
    <w:rsid w:val="00BE24FE"/>
    <w:rsid w:val="00BE62C3"/>
    <w:rsid w:val="00BE6BED"/>
    <w:rsid w:val="00BF3714"/>
    <w:rsid w:val="00C014D9"/>
    <w:rsid w:val="00C0162E"/>
    <w:rsid w:val="00C01C22"/>
    <w:rsid w:val="00C04F41"/>
    <w:rsid w:val="00C11DC7"/>
    <w:rsid w:val="00C1246A"/>
    <w:rsid w:val="00C14A63"/>
    <w:rsid w:val="00C17311"/>
    <w:rsid w:val="00C237A2"/>
    <w:rsid w:val="00C30CC8"/>
    <w:rsid w:val="00C30E06"/>
    <w:rsid w:val="00C37321"/>
    <w:rsid w:val="00C3786B"/>
    <w:rsid w:val="00C37DAC"/>
    <w:rsid w:val="00C41C95"/>
    <w:rsid w:val="00C423CB"/>
    <w:rsid w:val="00C46075"/>
    <w:rsid w:val="00C56028"/>
    <w:rsid w:val="00C61D8C"/>
    <w:rsid w:val="00C6632D"/>
    <w:rsid w:val="00C715A2"/>
    <w:rsid w:val="00C75B07"/>
    <w:rsid w:val="00C77288"/>
    <w:rsid w:val="00C8198E"/>
    <w:rsid w:val="00C82D3F"/>
    <w:rsid w:val="00C84922"/>
    <w:rsid w:val="00C859B8"/>
    <w:rsid w:val="00C90D48"/>
    <w:rsid w:val="00CA320F"/>
    <w:rsid w:val="00CA7606"/>
    <w:rsid w:val="00CB0BDE"/>
    <w:rsid w:val="00CB0CC5"/>
    <w:rsid w:val="00CB3901"/>
    <w:rsid w:val="00CB3C65"/>
    <w:rsid w:val="00CB7635"/>
    <w:rsid w:val="00CC7AEF"/>
    <w:rsid w:val="00CE690C"/>
    <w:rsid w:val="00CF162E"/>
    <w:rsid w:val="00CF201F"/>
    <w:rsid w:val="00CF4333"/>
    <w:rsid w:val="00CF5FFE"/>
    <w:rsid w:val="00CF6D8D"/>
    <w:rsid w:val="00D0270F"/>
    <w:rsid w:val="00D02B3F"/>
    <w:rsid w:val="00D034C6"/>
    <w:rsid w:val="00D12A58"/>
    <w:rsid w:val="00D14773"/>
    <w:rsid w:val="00D14B04"/>
    <w:rsid w:val="00D205C5"/>
    <w:rsid w:val="00D214B0"/>
    <w:rsid w:val="00D21707"/>
    <w:rsid w:val="00D24F02"/>
    <w:rsid w:val="00D25333"/>
    <w:rsid w:val="00D34645"/>
    <w:rsid w:val="00D36C15"/>
    <w:rsid w:val="00D52D51"/>
    <w:rsid w:val="00D625E5"/>
    <w:rsid w:val="00D67C2F"/>
    <w:rsid w:val="00D70A17"/>
    <w:rsid w:val="00D716A7"/>
    <w:rsid w:val="00D7205F"/>
    <w:rsid w:val="00D82267"/>
    <w:rsid w:val="00D86ED2"/>
    <w:rsid w:val="00D87D8E"/>
    <w:rsid w:val="00D9039F"/>
    <w:rsid w:val="00D90CE3"/>
    <w:rsid w:val="00D93D94"/>
    <w:rsid w:val="00D97342"/>
    <w:rsid w:val="00DA405F"/>
    <w:rsid w:val="00DB11A7"/>
    <w:rsid w:val="00DB21CF"/>
    <w:rsid w:val="00DB3231"/>
    <w:rsid w:val="00DB6460"/>
    <w:rsid w:val="00DC7139"/>
    <w:rsid w:val="00DC7C88"/>
    <w:rsid w:val="00DD01AD"/>
    <w:rsid w:val="00DD0F09"/>
    <w:rsid w:val="00DD1C71"/>
    <w:rsid w:val="00DD1EFE"/>
    <w:rsid w:val="00DD23AE"/>
    <w:rsid w:val="00DD5304"/>
    <w:rsid w:val="00DF68E1"/>
    <w:rsid w:val="00DF7D39"/>
    <w:rsid w:val="00E04B01"/>
    <w:rsid w:val="00E06534"/>
    <w:rsid w:val="00E13DEA"/>
    <w:rsid w:val="00E33319"/>
    <w:rsid w:val="00E4317E"/>
    <w:rsid w:val="00E43282"/>
    <w:rsid w:val="00E47941"/>
    <w:rsid w:val="00E57921"/>
    <w:rsid w:val="00E60042"/>
    <w:rsid w:val="00E6341F"/>
    <w:rsid w:val="00E65482"/>
    <w:rsid w:val="00E7358F"/>
    <w:rsid w:val="00E76A1C"/>
    <w:rsid w:val="00E80F38"/>
    <w:rsid w:val="00E8279D"/>
    <w:rsid w:val="00E85751"/>
    <w:rsid w:val="00E96A94"/>
    <w:rsid w:val="00EA1E1A"/>
    <w:rsid w:val="00EB1E58"/>
    <w:rsid w:val="00EB4319"/>
    <w:rsid w:val="00EB6CA5"/>
    <w:rsid w:val="00EB7F12"/>
    <w:rsid w:val="00EC08D4"/>
    <w:rsid w:val="00EC10C9"/>
    <w:rsid w:val="00EC1499"/>
    <w:rsid w:val="00EC243D"/>
    <w:rsid w:val="00EC6BA0"/>
    <w:rsid w:val="00ED055B"/>
    <w:rsid w:val="00ED186C"/>
    <w:rsid w:val="00ED62A3"/>
    <w:rsid w:val="00EE345B"/>
    <w:rsid w:val="00EE3CB8"/>
    <w:rsid w:val="00EF0A49"/>
    <w:rsid w:val="00EF1E0D"/>
    <w:rsid w:val="00EF3FF2"/>
    <w:rsid w:val="00EF622B"/>
    <w:rsid w:val="00EF6774"/>
    <w:rsid w:val="00EF6ACC"/>
    <w:rsid w:val="00F0292C"/>
    <w:rsid w:val="00F04405"/>
    <w:rsid w:val="00F05B0C"/>
    <w:rsid w:val="00F068A6"/>
    <w:rsid w:val="00F07886"/>
    <w:rsid w:val="00F07BB1"/>
    <w:rsid w:val="00F10B58"/>
    <w:rsid w:val="00F14C2B"/>
    <w:rsid w:val="00F16B60"/>
    <w:rsid w:val="00F224BD"/>
    <w:rsid w:val="00F2752E"/>
    <w:rsid w:val="00F27D95"/>
    <w:rsid w:val="00F31825"/>
    <w:rsid w:val="00F3273C"/>
    <w:rsid w:val="00F452B4"/>
    <w:rsid w:val="00F475C4"/>
    <w:rsid w:val="00F528FA"/>
    <w:rsid w:val="00F57F99"/>
    <w:rsid w:val="00F65E1D"/>
    <w:rsid w:val="00F668FB"/>
    <w:rsid w:val="00F70644"/>
    <w:rsid w:val="00F862AE"/>
    <w:rsid w:val="00FA58C3"/>
    <w:rsid w:val="00FA66E5"/>
    <w:rsid w:val="00FB0483"/>
    <w:rsid w:val="00FB3A41"/>
    <w:rsid w:val="00FB62E8"/>
    <w:rsid w:val="00FC1109"/>
    <w:rsid w:val="00FC3B00"/>
    <w:rsid w:val="00FD2F14"/>
    <w:rsid w:val="00FD3AF2"/>
    <w:rsid w:val="00FD41C5"/>
    <w:rsid w:val="00FD4724"/>
    <w:rsid w:val="00FD7660"/>
    <w:rsid w:val="00FD79D1"/>
    <w:rsid w:val="00FF37D1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44C7D"/>
  <w15:docId w15:val="{0E1C9E1B-95DE-4999-B196-14BD7EF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7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81571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81571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1571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57921"/>
    <w:pPr>
      <w:ind w:left="720"/>
    </w:pPr>
  </w:style>
  <w:style w:type="paragraph" w:styleId="BalloonText">
    <w:name w:val="Balloon Text"/>
    <w:basedOn w:val="Normal"/>
    <w:link w:val="BalloonTextChar"/>
    <w:rsid w:val="00F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4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E1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374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691B-9C11-4AD3-8DC7-DCDF0840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3</Pages>
  <Words>1051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MIRAMAR COLLEGE</vt:lpstr>
    </vt:vector>
  </TitlesOfParts>
  <Company>SDCCD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MIRAMAR COLLEGE</dc:title>
  <dc:creator>adelozie</dc:creator>
  <cp:lastModifiedBy>Michelle Pasag</cp:lastModifiedBy>
  <cp:revision>14</cp:revision>
  <cp:lastPrinted>2019-03-05T23:57:00Z</cp:lastPrinted>
  <dcterms:created xsi:type="dcterms:W3CDTF">2021-04-22T15:32:00Z</dcterms:created>
  <dcterms:modified xsi:type="dcterms:W3CDTF">2021-04-23T21:10:00Z</dcterms:modified>
</cp:coreProperties>
</file>