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C91DB" w14:textId="3C80A462" w:rsidR="00C917B1" w:rsidRPr="000C1C02" w:rsidRDefault="000C1C02" w:rsidP="000665E4">
      <w:pPr>
        <w:jc w:val="center"/>
        <w:rPr>
          <w:b/>
          <w:bCs/>
          <w:sz w:val="36"/>
          <w:szCs w:val="36"/>
        </w:rPr>
      </w:pPr>
      <w:r w:rsidRPr="000C1C02">
        <w:rPr>
          <w:b/>
          <w:bCs/>
          <w:sz w:val="36"/>
          <w:szCs w:val="36"/>
        </w:rPr>
        <w:t>Participatory Governance Meeting Modalit</w:t>
      </w:r>
      <w:r>
        <w:rPr>
          <w:b/>
          <w:bCs/>
          <w:sz w:val="36"/>
          <w:szCs w:val="36"/>
        </w:rPr>
        <w:t>y Options</w:t>
      </w:r>
    </w:p>
    <w:p w14:paraId="5EA1FD4A" w14:textId="077EE052" w:rsidR="000C1C02" w:rsidRDefault="000C1C02" w:rsidP="000C1C02">
      <w:pPr>
        <w:jc w:val="center"/>
      </w:pPr>
    </w:p>
    <w:tbl>
      <w:tblPr>
        <w:tblStyle w:val="TableGrid"/>
        <w:tblW w:w="13926" w:type="dxa"/>
        <w:tblLook w:val="04A0" w:firstRow="1" w:lastRow="0" w:firstColumn="1" w:lastColumn="0" w:noHBand="0" w:noVBand="1"/>
      </w:tblPr>
      <w:tblGrid>
        <w:gridCol w:w="2552"/>
        <w:gridCol w:w="3645"/>
        <w:gridCol w:w="3722"/>
        <w:gridCol w:w="4007"/>
      </w:tblGrid>
      <w:tr w:rsidR="000C1C02" w14:paraId="641579FE" w14:textId="77777777" w:rsidTr="000665E4">
        <w:trPr>
          <w:trHeight w:val="352"/>
        </w:trPr>
        <w:tc>
          <w:tcPr>
            <w:tcW w:w="2552" w:type="dxa"/>
          </w:tcPr>
          <w:p w14:paraId="505BA90E" w14:textId="101C60EE" w:rsidR="000C1C02" w:rsidRPr="000C1C02" w:rsidRDefault="000C1C02" w:rsidP="000C1C02">
            <w:pPr>
              <w:jc w:val="center"/>
              <w:rPr>
                <w:b/>
                <w:bCs/>
                <w:sz w:val="28"/>
                <w:szCs w:val="28"/>
              </w:rPr>
            </w:pPr>
            <w:r w:rsidRPr="000C1C02">
              <w:rPr>
                <w:b/>
                <w:bCs/>
                <w:sz w:val="28"/>
                <w:szCs w:val="28"/>
              </w:rPr>
              <w:t>Modality</w:t>
            </w:r>
          </w:p>
        </w:tc>
        <w:tc>
          <w:tcPr>
            <w:tcW w:w="3645" w:type="dxa"/>
          </w:tcPr>
          <w:p w14:paraId="6771518E" w14:textId="7ABCE35B" w:rsidR="000C1C02" w:rsidRPr="000C1C02" w:rsidRDefault="000C1C02" w:rsidP="000C1C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Considerations</w:t>
            </w:r>
          </w:p>
        </w:tc>
        <w:tc>
          <w:tcPr>
            <w:tcW w:w="3722" w:type="dxa"/>
          </w:tcPr>
          <w:p w14:paraId="01529BC4" w14:textId="7F4184D1" w:rsidR="000C1C02" w:rsidRPr="000C1C02" w:rsidRDefault="000C1C02" w:rsidP="000C1C02">
            <w:pPr>
              <w:jc w:val="center"/>
              <w:rPr>
                <w:b/>
                <w:bCs/>
                <w:sz w:val="28"/>
                <w:szCs w:val="28"/>
              </w:rPr>
            </w:pPr>
            <w:r w:rsidRPr="000C1C02">
              <w:rPr>
                <w:b/>
                <w:bCs/>
                <w:sz w:val="28"/>
                <w:szCs w:val="28"/>
              </w:rPr>
              <w:t>Pros</w:t>
            </w:r>
          </w:p>
        </w:tc>
        <w:tc>
          <w:tcPr>
            <w:tcW w:w="4007" w:type="dxa"/>
          </w:tcPr>
          <w:p w14:paraId="592E6640" w14:textId="1C5FB716" w:rsidR="000C1C02" w:rsidRPr="000C1C02" w:rsidRDefault="000C1C02" w:rsidP="000C1C02">
            <w:pPr>
              <w:jc w:val="center"/>
              <w:rPr>
                <w:b/>
                <w:bCs/>
                <w:sz w:val="28"/>
                <w:szCs w:val="28"/>
              </w:rPr>
            </w:pPr>
            <w:r w:rsidRPr="000C1C02">
              <w:rPr>
                <w:b/>
                <w:bCs/>
                <w:sz w:val="28"/>
                <w:szCs w:val="28"/>
              </w:rPr>
              <w:t>Cons</w:t>
            </w:r>
          </w:p>
        </w:tc>
      </w:tr>
      <w:tr w:rsidR="000C1C02" w14:paraId="4230731E" w14:textId="77777777" w:rsidTr="000665E4">
        <w:trPr>
          <w:trHeight w:val="333"/>
        </w:trPr>
        <w:tc>
          <w:tcPr>
            <w:tcW w:w="2552" w:type="dxa"/>
          </w:tcPr>
          <w:p w14:paraId="26F5FB4A" w14:textId="2DBAEBA0" w:rsidR="000C1C02" w:rsidRPr="000C1C02" w:rsidRDefault="000C1C02" w:rsidP="000C1C02">
            <w:pPr>
              <w:jc w:val="center"/>
              <w:rPr>
                <w:b/>
                <w:bCs/>
                <w:sz w:val="24"/>
                <w:szCs w:val="24"/>
              </w:rPr>
            </w:pPr>
            <w:r w:rsidRPr="000C1C02">
              <w:rPr>
                <w:b/>
                <w:bCs/>
                <w:sz w:val="24"/>
                <w:szCs w:val="24"/>
              </w:rPr>
              <w:t>Face to Face</w:t>
            </w:r>
          </w:p>
        </w:tc>
        <w:tc>
          <w:tcPr>
            <w:tcW w:w="3645" w:type="dxa"/>
          </w:tcPr>
          <w:p w14:paraId="45B5FC95" w14:textId="1DAA5783" w:rsidR="000C1C02" w:rsidRPr="000C1C02" w:rsidRDefault="000C1C02" w:rsidP="000C1C02">
            <w:pPr>
              <w:jc w:val="center"/>
              <w:rPr>
                <w:sz w:val="24"/>
                <w:szCs w:val="24"/>
              </w:rPr>
            </w:pPr>
            <w:r w:rsidRPr="000C1C02">
              <w:rPr>
                <w:sz w:val="24"/>
                <w:szCs w:val="24"/>
              </w:rPr>
              <w:t xml:space="preserve">Brown Act </w:t>
            </w:r>
            <w:r>
              <w:rPr>
                <w:sz w:val="24"/>
                <w:szCs w:val="24"/>
              </w:rPr>
              <w:t>c</w:t>
            </w:r>
            <w:r w:rsidRPr="000C1C02">
              <w:rPr>
                <w:sz w:val="24"/>
                <w:szCs w:val="24"/>
              </w:rPr>
              <w:t xml:space="preserve">ompliant </w:t>
            </w:r>
          </w:p>
        </w:tc>
        <w:tc>
          <w:tcPr>
            <w:tcW w:w="3722" w:type="dxa"/>
          </w:tcPr>
          <w:p w14:paraId="71A7AA88" w14:textId="4C48541D" w:rsidR="000C1C02" w:rsidRPr="000C5F50" w:rsidRDefault="000C1C02" w:rsidP="000C1C02">
            <w:pPr>
              <w:jc w:val="center"/>
              <w:rPr>
                <w:sz w:val="24"/>
                <w:szCs w:val="24"/>
              </w:rPr>
            </w:pPr>
            <w:r w:rsidRPr="000C5F50">
              <w:rPr>
                <w:sz w:val="24"/>
                <w:szCs w:val="24"/>
              </w:rPr>
              <w:t xml:space="preserve">Personal interaction; better </w:t>
            </w:r>
            <w:proofErr w:type="gramStart"/>
            <w:r w:rsidRPr="000C5F50">
              <w:rPr>
                <w:sz w:val="24"/>
                <w:szCs w:val="24"/>
              </w:rPr>
              <w:t>non verbal</w:t>
            </w:r>
            <w:proofErr w:type="gramEnd"/>
            <w:r w:rsidRPr="000C5F50">
              <w:rPr>
                <w:sz w:val="24"/>
                <w:szCs w:val="24"/>
              </w:rPr>
              <w:t xml:space="preserve"> communication; improved civility in dialogue and conflict</w:t>
            </w:r>
            <w:r w:rsidR="000C5F50" w:rsidRPr="000C5F50">
              <w:rPr>
                <w:sz w:val="24"/>
                <w:szCs w:val="24"/>
              </w:rPr>
              <w:t>;</w:t>
            </w:r>
            <w:r w:rsidR="007D5B5A" w:rsidRPr="000C5F50">
              <w:rPr>
                <w:sz w:val="24"/>
                <w:szCs w:val="24"/>
              </w:rPr>
              <w:t xml:space="preserve"> returning to campus in January</w:t>
            </w:r>
          </w:p>
        </w:tc>
        <w:tc>
          <w:tcPr>
            <w:tcW w:w="4007" w:type="dxa"/>
          </w:tcPr>
          <w:p w14:paraId="48460B68" w14:textId="6A3DDA8E" w:rsidR="000C1C02" w:rsidRPr="000C5F50" w:rsidRDefault="000C1C02" w:rsidP="000C1C02">
            <w:pPr>
              <w:jc w:val="center"/>
              <w:rPr>
                <w:sz w:val="24"/>
                <w:szCs w:val="24"/>
              </w:rPr>
            </w:pPr>
            <w:r w:rsidRPr="000C5F50">
              <w:rPr>
                <w:sz w:val="24"/>
                <w:szCs w:val="24"/>
              </w:rPr>
              <w:t>Less access</w:t>
            </w:r>
            <w:r w:rsidR="000C5F50" w:rsidRPr="000C5F50">
              <w:rPr>
                <w:sz w:val="24"/>
                <w:szCs w:val="24"/>
              </w:rPr>
              <w:t>; possibly less participation</w:t>
            </w:r>
          </w:p>
        </w:tc>
      </w:tr>
      <w:tr w:rsidR="000C1C02" w14:paraId="3C78D097" w14:textId="77777777" w:rsidTr="000665E4">
        <w:trPr>
          <w:trHeight w:val="352"/>
        </w:trPr>
        <w:tc>
          <w:tcPr>
            <w:tcW w:w="2552" w:type="dxa"/>
          </w:tcPr>
          <w:p w14:paraId="051F912A" w14:textId="77777777" w:rsidR="000C1C02" w:rsidRPr="000C1C02" w:rsidRDefault="000C1C02" w:rsidP="000C1C02">
            <w:pPr>
              <w:jc w:val="center"/>
              <w:rPr>
                <w:b/>
                <w:bCs/>
                <w:sz w:val="24"/>
                <w:szCs w:val="24"/>
              </w:rPr>
            </w:pPr>
            <w:r w:rsidRPr="000C1C02">
              <w:rPr>
                <w:b/>
                <w:bCs/>
                <w:sz w:val="24"/>
                <w:szCs w:val="24"/>
              </w:rPr>
              <w:t>Hybrid:</w:t>
            </w:r>
          </w:p>
          <w:p w14:paraId="57BD13AC" w14:textId="6C87BABB" w:rsidR="000C1C02" w:rsidRPr="000C1C02" w:rsidRDefault="000C1C02" w:rsidP="000C1C02">
            <w:pPr>
              <w:jc w:val="center"/>
              <w:rPr>
                <w:b/>
                <w:bCs/>
                <w:sz w:val="24"/>
                <w:szCs w:val="24"/>
              </w:rPr>
            </w:pPr>
            <w:r w:rsidRPr="000C1C02">
              <w:rPr>
                <w:b/>
                <w:bCs/>
                <w:sz w:val="24"/>
                <w:szCs w:val="24"/>
              </w:rPr>
              <w:t xml:space="preserve">Face to Face with Brown Act compliant teleconferencing/call-in </w:t>
            </w:r>
            <w:r>
              <w:rPr>
                <w:b/>
                <w:bCs/>
                <w:sz w:val="24"/>
                <w:szCs w:val="24"/>
              </w:rPr>
              <w:t>option</w:t>
            </w:r>
          </w:p>
        </w:tc>
        <w:tc>
          <w:tcPr>
            <w:tcW w:w="3645" w:type="dxa"/>
          </w:tcPr>
          <w:p w14:paraId="0BA89C28" w14:textId="34ED8061" w:rsidR="000C1C02" w:rsidRPr="000C1C02" w:rsidRDefault="000C1C02" w:rsidP="000C1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Brown Act compliant; teleconferencing locations would need to be identified on agenda; call-in number would be provided</w:t>
            </w:r>
            <w:r w:rsidR="00F77C86">
              <w:rPr>
                <w:sz w:val="24"/>
                <w:szCs w:val="24"/>
              </w:rPr>
              <w:t xml:space="preserve"> on agenda</w:t>
            </w:r>
          </w:p>
        </w:tc>
        <w:tc>
          <w:tcPr>
            <w:tcW w:w="3722" w:type="dxa"/>
          </w:tcPr>
          <w:p w14:paraId="5E7B68DF" w14:textId="6BC171C0" w:rsidR="000C1C02" w:rsidRPr="000C1C02" w:rsidRDefault="000C1C02" w:rsidP="000C1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Provides “Pros” as listed above under Face to Face; provides a “not in person” option</w:t>
            </w:r>
          </w:p>
        </w:tc>
        <w:tc>
          <w:tcPr>
            <w:tcW w:w="4007" w:type="dxa"/>
          </w:tcPr>
          <w:p w14:paraId="3F7311A6" w14:textId="6EE3CB1C" w:rsidR="000C1C02" w:rsidRPr="000C1C02" w:rsidRDefault="000C5F50" w:rsidP="000C1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Possibly </w:t>
            </w:r>
            <w:r w:rsidR="000C1C02">
              <w:rPr>
                <w:sz w:val="24"/>
                <w:szCs w:val="24"/>
              </w:rPr>
              <w:t>less participation</w:t>
            </w:r>
            <w:r w:rsidR="00F77C86">
              <w:rPr>
                <w:sz w:val="24"/>
                <w:szCs w:val="24"/>
              </w:rPr>
              <w:t xml:space="preserve">; difficulty with managing participation in person versus virtual </w:t>
            </w:r>
          </w:p>
        </w:tc>
      </w:tr>
      <w:tr w:rsidR="000C1C02" w14:paraId="0664EBB8" w14:textId="77777777" w:rsidTr="000665E4">
        <w:trPr>
          <w:trHeight w:val="333"/>
        </w:trPr>
        <w:tc>
          <w:tcPr>
            <w:tcW w:w="2552" w:type="dxa"/>
          </w:tcPr>
          <w:p w14:paraId="01E70F0B" w14:textId="7EFC9CE3" w:rsidR="000C1C02" w:rsidRPr="000C1C02" w:rsidRDefault="000C1C02" w:rsidP="000C1C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Emergency teleconferencing under AB 361</w:t>
            </w:r>
          </w:p>
        </w:tc>
        <w:tc>
          <w:tcPr>
            <w:tcW w:w="3645" w:type="dxa"/>
          </w:tcPr>
          <w:p w14:paraId="1838D8D6" w14:textId="61CA4F78" w:rsidR="000C1C02" w:rsidRPr="000C1C02" w:rsidRDefault="000C1C02" w:rsidP="000C1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Brown Act compliant </w:t>
            </w:r>
            <w:proofErr w:type="gramStart"/>
            <w:r>
              <w:rPr>
                <w:sz w:val="24"/>
                <w:szCs w:val="24"/>
              </w:rPr>
              <w:t>as long as</w:t>
            </w:r>
            <w:proofErr w:type="gramEnd"/>
            <w:r>
              <w:rPr>
                <w:sz w:val="24"/>
                <w:szCs w:val="24"/>
              </w:rPr>
              <w:t xml:space="preserve"> a state of emergency is in place; requires a vote every 30 days to extend</w:t>
            </w:r>
          </w:p>
        </w:tc>
        <w:tc>
          <w:tcPr>
            <w:tcW w:w="3722" w:type="dxa"/>
          </w:tcPr>
          <w:p w14:paraId="57E35A4B" w14:textId="2CF3E9C7" w:rsidR="000C1C02" w:rsidRPr="000C1C02" w:rsidRDefault="000C1C02" w:rsidP="000C1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Provides easy access to meetings</w:t>
            </w:r>
            <w:r w:rsidR="00F77C86">
              <w:rPr>
                <w:sz w:val="24"/>
                <w:szCs w:val="24"/>
              </w:rPr>
              <w:t>; increased participation</w:t>
            </w:r>
          </w:p>
        </w:tc>
        <w:tc>
          <w:tcPr>
            <w:tcW w:w="4007" w:type="dxa"/>
          </w:tcPr>
          <w:p w14:paraId="480BC3D7" w14:textId="72102393" w:rsidR="000C1C02" w:rsidRPr="000C1C02" w:rsidRDefault="00F77C86" w:rsidP="000C1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Lack of non-verbal communication; no personal interaction; difficulty running meeting using Robert’s Rules of Order</w:t>
            </w:r>
          </w:p>
        </w:tc>
      </w:tr>
      <w:tr w:rsidR="000C1C02" w14:paraId="211D0096" w14:textId="77777777" w:rsidTr="000665E4">
        <w:trPr>
          <w:trHeight w:val="352"/>
        </w:trPr>
        <w:tc>
          <w:tcPr>
            <w:tcW w:w="2552" w:type="dxa"/>
          </w:tcPr>
          <w:p w14:paraId="68B3B8CC" w14:textId="65D124D0" w:rsidR="000C1C02" w:rsidRPr="000C1C02" w:rsidRDefault="000C1C02" w:rsidP="000C1C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Teleconferencing</w:t>
            </w:r>
          </w:p>
        </w:tc>
        <w:tc>
          <w:tcPr>
            <w:tcW w:w="3645" w:type="dxa"/>
          </w:tcPr>
          <w:p w14:paraId="51C56AD6" w14:textId="7A153566" w:rsidR="000C1C02" w:rsidRPr="000C1C02" w:rsidRDefault="000C1C02" w:rsidP="000C1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Brown Act </w:t>
            </w:r>
            <w:r w:rsidR="00F77C86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ompliant; not an option for any committee that is </w:t>
            </w:r>
            <w:r w:rsidR="00F77C86">
              <w:rPr>
                <w:sz w:val="24"/>
                <w:szCs w:val="24"/>
              </w:rPr>
              <w:t xml:space="preserve">legally </w:t>
            </w:r>
            <w:r>
              <w:rPr>
                <w:sz w:val="24"/>
                <w:szCs w:val="24"/>
              </w:rPr>
              <w:t>required to follow Brown Act (</w:t>
            </w:r>
            <w:proofErr w:type="gramStart"/>
            <w:r>
              <w:rPr>
                <w:sz w:val="24"/>
                <w:szCs w:val="24"/>
              </w:rPr>
              <w:t>i.e.</w:t>
            </w:r>
            <w:proofErr w:type="gramEnd"/>
            <w:r>
              <w:rPr>
                <w:sz w:val="24"/>
                <w:szCs w:val="24"/>
              </w:rPr>
              <w:t xml:space="preserve"> ASG/ AS including all standing committees)</w:t>
            </w:r>
          </w:p>
        </w:tc>
        <w:tc>
          <w:tcPr>
            <w:tcW w:w="3722" w:type="dxa"/>
          </w:tcPr>
          <w:p w14:paraId="1DA06FD5" w14:textId="2FE93C71" w:rsidR="000C1C02" w:rsidRPr="000C1C02" w:rsidRDefault="000C1C02" w:rsidP="000C1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Provides easy access to meetings</w:t>
            </w:r>
            <w:r w:rsidR="00F77C86">
              <w:rPr>
                <w:sz w:val="24"/>
                <w:szCs w:val="24"/>
              </w:rPr>
              <w:t>; increased participation</w:t>
            </w:r>
          </w:p>
        </w:tc>
        <w:tc>
          <w:tcPr>
            <w:tcW w:w="4007" w:type="dxa"/>
          </w:tcPr>
          <w:p w14:paraId="2EEEFAEC" w14:textId="7C6A16E2" w:rsidR="000C1C02" w:rsidRPr="000C1C02" w:rsidRDefault="000C1C02" w:rsidP="000C1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Brown Act compliant; </w:t>
            </w:r>
            <w:r w:rsidR="00F77C86">
              <w:rPr>
                <w:sz w:val="24"/>
                <w:szCs w:val="24"/>
              </w:rPr>
              <w:t>Lack of non-verbal communication; no personal interaction; difficulty running meeting using Robert’s Rules of Order</w:t>
            </w:r>
          </w:p>
        </w:tc>
      </w:tr>
    </w:tbl>
    <w:p w14:paraId="36CCE423" w14:textId="6B8A4118" w:rsidR="003D2113" w:rsidRDefault="003D2113" w:rsidP="00EF2A8E">
      <w:pPr>
        <w:rPr>
          <w:b/>
          <w:bCs/>
          <w:sz w:val="24"/>
          <w:szCs w:val="24"/>
        </w:rPr>
      </w:pPr>
    </w:p>
    <w:p w14:paraId="2F02BD13" w14:textId="27FA2DE2" w:rsidR="00EF2A8E" w:rsidRDefault="00EF2A8E" w:rsidP="00EF2A8E">
      <w:pPr>
        <w:rPr>
          <w:i/>
          <w:iCs/>
          <w:sz w:val="24"/>
          <w:szCs w:val="24"/>
        </w:rPr>
      </w:pPr>
      <w:r w:rsidRPr="003D2113">
        <w:rPr>
          <w:b/>
          <w:bCs/>
          <w:sz w:val="24"/>
          <w:szCs w:val="24"/>
        </w:rPr>
        <w:t xml:space="preserve">Requirements </w:t>
      </w:r>
      <w:r w:rsidR="00E94AD6">
        <w:rPr>
          <w:b/>
          <w:bCs/>
          <w:sz w:val="24"/>
          <w:szCs w:val="24"/>
        </w:rPr>
        <w:t>for</w:t>
      </w:r>
      <w:r w:rsidRPr="003D2113">
        <w:rPr>
          <w:b/>
          <w:bCs/>
          <w:sz w:val="24"/>
          <w:szCs w:val="24"/>
        </w:rPr>
        <w:t xml:space="preserve"> </w:t>
      </w:r>
      <w:r w:rsidR="00E94AD6">
        <w:rPr>
          <w:b/>
          <w:bCs/>
          <w:sz w:val="24"/>
          <w:szCs w:val="24"/>
        </w:rPr>
        <w:t>all</w:t>
      </w:r>
      <w:r w:rsidRPr="003D2113">
        <w:rPr>
          <w:b/>
          <w:bCs/>
          <w:sz w:val="24"/>
          <w:szCs w:val="24"/>
        </w:rPr>
        <w:t xml:space="preserve"> meetings regardless of modality:</w:t>
      </w:r>
      <w:r w:rsidRPr="003D2113">
        <w:rPr>
          <w:sz w:val="24"/>
          <w:szCs w:val="24"/>
        </w:rPr>
        <w:t xml:space="preserve">  </w:t>
      </w:r>
      <w:r w:rsidR="002E4DB9" w:rsidRPr="003D2113">
        <w:rPr>
          <w:sz w:val="24"/>
          <w:szCs w:val="24"/>
        </w:rPr>
        <w:t>Agenda posted 72 hours in advance</w:t>
      </w:r>
      <w:r w:rsidR="000C5F50">
        <w:rPr>
          <w:sz w:val="24"/>
          <w:szCs w:val="24"/>
        </w:rPr>
        <w:t xml:space="preserve"> and circulated via the DL to optimize and encourage participation</w:t>
      </w:r>
      <w:r w:rsidR="002E4DB9" w:rsidRPr="003D2113">
        <w:rPr>
          <w:sz w:val="24"/>
          <w:szCs w:val="24"/>
        </w:rPr>
        <w:t xml:space="preserve">; </w:t>
      </w:r>
      <w:r w:rsidR="003D2113" w:rsidRPr="003D2113">
        <w:rPr>
          <w:sz w:val="24"/>
          <w:szCs w:val="24"/>
        </w:rPr>
        <w:t xml:space="preserve">Brown Act compliance for modification of agendas;  </w:t>
      </w:r>
      <w:r w:rsidR="00B53EE0">
        <w:rPr>
          <w:sz w:val="24"/>
          <w:szCs w:val="24"/>
        </w:rPr>
        <w:t xml:space="preserve">Brown Act compliance for Special Meetings and Emergency Meetings; </w:t>
      </w:r>
      <w:r w:rsidR="003D2113" w:rsidRPr="003D2113">
        <w:rPr>
          <w:sz w:val="24"/>
          <w:szCs w:val="24"/>
        </w:rPr>
        <w:t xml:space="preserve">recordings used </w:t>
      </w:r>
      <w:r w:rsidR="00B53EE0">
        <w:rPr>
          <w:sz w:val="24"/>
          <w:szCs w:val="24"/>
        </w:rPr>
        <w:t xml:space="preserve">at discretion of committee chair </w:t>
      </w:r>
      <w:r w:rsidR="002B37CB">
        <w:rPr>
          <w:sz w:val="24"/>
          <w:szCs w:val="24"/>
        </w:rPr>
        <w:t xml:space="preserve">or the governing body </w:t>
      </w:r>
      <w:r w:rsidR="003D2113" w:rsidRPr="003D2113">
        <w:rPr>
          <w:sz w:val="24"/>
          <w:szCs w:val="24"/>
        </w:rPr>
        <w:t>for the creation of minutes only</w:t>
      </w:r>
      <w:r w:rsidR="002B37CB">
        <w:rPr>
          <w:sz w:val="24"/>
          <w:szCs w:val="24"/>
        </w:rPr>
        <w:t xml:space="preserve"> or as required by the Brown Act*</w:t>
      </w:r>
      <w:r w:rsidR="003D2113" w:rsidRPr="003D2113">
        <w:rPr>
          <w:sz w:val="24"/>
          <w:szCs w:val="24"/>
        </w:rPr>
        <w:t xml:space="preserve">;  </w:t>
      </w:r>
      <w:r w:rsidR="000C5F50">
        <w:rPr>
          <w:sz w:val="24"/>
          <w:szCs w:val="24"/>
        </w:rPr>
        <w:t xml:space="preserve">minutes posted in a timely manner; </w:t>
      </w:r>
      <w:r w:rsidR="00E94AD6">
        <w:rPr>
          <w:sz w:val="24"/>
          <w:szCs w:val="24"/>
        </w:rPr>
        <w:t xml:space="preserve">adherence to Robert’s Rules of Order; </w:t>
      </w:r>
      <w:r w:rsidR="00B53EE0">
        <w:rPr>
          <w:sz w:val="24"/>
          <w:szCs w:val="24"/>
        </w:rPr>
        <w:t xml:space="preserve">adherence to the Miramar Code of Conduct </w:t>
      </w:r>
      <w:r w:rsidR="00B53EE0" w:rsidRPr="00B53EE0">
        <w:rPr>
          <w:i/>
          <w:iCs/>
          <w:sz w:val="24"/>
          <w:szCs w:val="24"/>
        </w:rPr>
        <w:t>(need to create)</w:t>
      </w:r>
      <w:r w:rsidR="000665E4">
        <w:rPr>
          <w:i/>
          <w:iCs/>
          <w:sz w:val="24"/>
          <w:szCs w:val="24"/>
        </w:rPr>
        <w:t>; other???</w:t>
      </w:r>
    </w:p>
    <w:p w14:paraId="7C5998E8" w14:textId="43BEEC13" w:rsidR="00A25955" w:rsidRDefault="000C5F50" w:rsidP="000C5F50">
      <w:pPr>
        <w:rPr>
          <w:sz w:val="24"/>
          <w:szCs w:val="24"/>
        </w:rPr>
      </w:pPr>
      <w:r w:rsidRPr="000C5F50">
        <w:rPr>
          <w:sz w:val="24"/>
          <w:szCs w:val="24"/>
        </w:rPr>
        <w:lastRenderedPageBreak/>
        <w:t xml:space="preserve">* </w:t>
      </w:r>
      <w:r w:rsidR="002B37CB" w:rsidRPr="000C5F50">
        <w:rPr>
          <w:sz w:val="24"/>
          <w:szCs w:val="24"/>
        </w:rPr>
        <w:t>If a governing body, such as a Senate, opts to record their meetings, under the Brown Act recordings are required to be kept for a minimum of 30 days and provided upon request. After 30 days a body may decide whether to destroy the recording. Governing Bodies can keep recordings for as long as the body determines them necessary to be kept.</w:t>
      </w:r>
      <w:r w:rsidR="0000124F" w:rsidRPr="000C5F50">
        <w:rPr>
          <w:sz w:val="24"/>
          <w:szCs w:val="24"/>
        </w:rPr>
        <w:t xml:space="preserve"> </w:t>
      </w:r>
      <w:r w:rsidR="00A25955" w:rsidRPr="000C5F50">
        <w:rPr>
          <w:sz w:val="24"/>
          <w:szCs w:val="24"/>
        </w:rPr>
        <w:t xml:space="preserve"> </w:t>
      </w:r>
    </w:p>
    <w:p w14:paraId="0E737EDB" w14:textId="7FD644E3" w:rsidR="000C5F50" w:rsidRDefault="000C5F50" w:rsidP="000C5F50">
      <w:pPr>
        <w:rPr>
          <w:sz w:val="24"/>
          <w:szCs w:val="24"/>
        </w:rPr>
      </w:pPr>
    </w:p>
    <w:p w14:paraId="5A1DB48B" w14:textId="48BB1421" w:rsidR="000C5F50" w:rsidRPr="000C5F50" w:rsidRDefault="000C5F50" w:rsidP="000C5F50">
      <w:pPr>
        <w:rPr>
          <w:sz w:val="24"/>
          <w:szCs w:val="24"/>
        </w:rPr>
      </w:pPr>
      <w:r w:rsidRPr="000C5F50">
        <w:rPr>
          <w:b/>
          <w:bCs/>
          <w:sz w:val="24"/>
          <w:szCs w:val="24"/>
        </w:rPr>
        <w:t>IMPORTANT</w:t>
      </w:r>
      <w:r w:rsidRPr="000C5F50">
        <w:rPr>
          <w:sz w:val="24"/>
          <w:szCs w:val="24"/>
        </w:rPr>
        <w:t xml:space="preserve">: The </w:t>
      </w:r>
      <w:r>
        <w:rPr>
          <w:sz w:val="24"/>
          <w:szCs w:val="24"/>
        </w:rPr>
        <w:t xml:space="preserve">Academic Senate and </w:t>
      </w:r>
      <w:r w:rsidRPr="000C5F50">
        <w:rPr>
          <w:sz w:val="24"/>
          <w:szCs w:val="24"/>
        </w:rPr>
        <w:t xml:space="preserve">Associated Student Government of San Diego Miramar College </w:t>
      </w:r>
      <w:r>
        <w:rPr>
          <w:sz w:val="24"/>
          <w:szCs w:val="24"/>
        </w:rPr>
        <w:t xml:space="preserve">are </w:t>
      </w:r>
      <w:r w:rsidRPr="000C5F50">
        <w:rPr>
          <w:sz w:val="24"/>
          <w:szCs w:val="24"/>
        </w:rPr>
        <w:t>publicly funded, autonomous constituenc</w:t>
      </w:r>
      <w:r>
        <w:rPr>
          <w:sz w:val="24"/>
          <w:szCs w:val="24"/>
        </w:rPr>
        <w:t>ies</w:t>
      </w:r>
      <w:r w:rsidRPr="000C5F50">
        <w:rPr>
          <w:sz w:val="24"/>
          <w:szCs w:val="24"/>
        </w:rPr>
        <w:t xml:space="preserve"> of Miramar’s shared governance structure under California Education Code: EDC ARTICLE 4., and as such we are required to follow certain procedures, like following Robert's Rules of Order and adhering to the CA Brown Act.  This includes acting in a professional manner and with proper decorum for our colleagues.  This is not optional!</w:t>
      </w:r>
    </w:p>
    <w:sectPr w:rsidR="000C5F50" w:rsidRPr="000C5F50" w:rsidSect="00F77C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E5AEC"/>
    <w:multiLevelType w:val="hybridMultilevel"/>
    <w:tmpl w:val="247AD648"/>
    <w:lvl w:ilvl="0" w:tplc="148C93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62FD5"/>
    <w:multiLevelType w:val="hybridMultilevel"/>
    <w:tmpl w:val="60C4AEBA"/>
    <w:lvl w:ilvl="0" w:tplc="322E69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02"/>
    <w:rsid w:val="0000124F"/>
    <w:rsid w:val="000665E4"/>
    <w:rsid w:val="000C1C02"/>
    <w:rsid w:val="000C5F50"/>
    <w:rsid w:val="002126DB"/>
    <w:rsid w:val="002B37CB"/>
    <w:rsid w:val="002E4DB9"/>
    <w:rsid w:val="003D2113"/>
    <w:rsid w:val="007D5B5A"/>
    <w:rsid w:val="007D5D88"/>
    <w:rsid w:val="00947104"/>
    <w:rsid w:val="00A25955"/>
    <w:rsid w:val="00B53EE0"/>
    <w:rsid w:val="00D1710E"/>
    <w:rsid w:val="00D81849"/>
    <w:rsid w:val="00E76E27"/>
    <w:rsid w:val="00E94AD6"/>
    <w:rsid w:val="00EF2A8E"/>
    <w:rsid w:val="00F7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4BEC1"/>
  <w15:chartTrackingRefBased/>
  <w15:docId w15:val="{FD5101C3-DB5C-407E-8D83-6C9BBB53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9D6C5-030F-45AD-95D4-DE5357F0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Sean Young</cp:lastModifiedBy>
  <cp:revision>2</cp:revision>
  <dcterms:created xsi:type="dcterms:W3CDTF">2021-10-25T18:28:00Z</dcterms:created>
  <dcterms:modified xsi:type="dcterms:W3CDTF">2021-10-25T18:28:00Z</dcterms:modified>
</cp:coreProperties>
</file>